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2A9F0" w14:textId="77777777" w:rsidR="002A672E" w:rsidRDefault="009E5B73" w:rsidP="00D83826">
      <w:pPr>
        <w:pStyle w:val="Level1Body"/>
        <w:rPr>
          <w:b/>
          <w:bCs/>
          <w:sz w:val="24"/>
        </w:rPr>
      </w:pPr>
      <w:bookmarkStart w:id="0" w:name="_GoBack"/>
      <w:bookmarkEnd w:id="0"/>
      <w:r>
        <w:rPr>
          <w:b/>
          <w:bCs/>
          <w:sz w:val="24"/>
        </w:rPr>
        <w:t xml:space="preserve">  </w:t>
      </w:r>
    </w:p>
    <w:p w14:paraId="220E5EA4" w14:textId="77777777" w:rsidR="002A672E" w:rsidRDefault="002A672E" w:rsidP="00D83826">
      <w:pPr>
        <w:pStyle w:val="Level1Body"/>
        <w:rPr>
          <w:b/>
          <w:bCs/>
          <w:sz w:val="24"/>
        </w:rPr>
      </w:pPr>
    </w:p>
    <w:p w14:paraId="1C518D20" w14:textId="77777777" w:rsidR="00065E5A" w:rsidRPr="00D83826" w:rsidRDefault="006C06F4" w:rsidP="00D83826">
      <w:pPr>
        <w:pStyle w:val="Level1Body"/>
      </w:pPr>
      <w:r w:rsidRPr="000C4633">
        <w:rPr>
          <w:b/>
          <w:bCs/>
          <w:sz w:val="24"/>
        </w:rPr>
        <w:t xml:space="preserve">State of Nebraska </w:t>
      </w:r>
      <w:r w:rsidRPr="00296A1B">
        <w:rPr>
          <w:b/>
          <w:bCs/>
          <w:sz w:val="24"/>
        </w:rPr>
        <w:t xml:space="preserve">State Purchasing </w:t>
      </w:r>
    </w:p>
    <w:p w14:paraId="7F9FCC67" w14:textId="77777777" w:rsidR="0017602A" w:rsidRDefault="001067E8" w:rsidP="00D83826">
      <w:pPr>
        <w:pStyle w:val="Heading1"/>
      </w:pPr>
      <w:bookmarkStart w:id="1" w:name="_Toc510773096"/>
      <w:r>
        <w:t>REQUEST FOR PROPOSAL FOR CONTRACTUAL SERVICES</w:t>
      </w:r>
      <w:bookmarkEnd w:id="1"/>
    </w:p>
    <w:p w14:paraId="30718C12" w14:textId="77777777" w:rsidR="006C06F4" w:rsidRPr="00D83826" w:rsidRDefault="006C06F4" w:rsidP="00C57D6A">
      <w:pPr>
        <w:rPr>
          <w:b/>
          <w:bCs/>
          <w:szCs w:val="18"/>
        </w:rPr>
      </w:pPr>
      <w:r w:rsidRPr="00D83826">
        <w:rPr>
          <w:sz w:val="18"/>
        </w:rPr>
        <w:br w:type="column"/>
      </w:r>
      <w:r w:rsidRPr="00D83826">
        <w:rPr>
          <w:b/>
          <w:bCs/>
          <w:szCs w:val="18"/>
        </w:rPr>
        <w:t>RETURN TO:</w:t>
      </w:r>
      <w:r w:rsidRPr="00D83826">
        <w:rPr>
          <w:b/>
          <w:bCs/>
          <w:szCs w:val="18"/>
        </w:rPr>
        <w:tab/>
      </w:r>
    </w:p>
    <w:p w14:paraId="0F1763BC" w14:textId="77777777" w:rsidR="006C06F4" w:rsidRPr="00296A1B" w:rsidRDefault="00C5235C" w:rsidP="00C57D6A">
      <w:pPr>
        <w:rPr>
          <w:sz w:val="18"/>
          <w:szCs w:val="18"/>
        </w:rPr>
      </w:pPr>
      <w:r w:rsidRPr="00296A1B">
        <w:rPr>
          <w:sz w:val="18"/>
          <w:szCs w:val="18"/>
        </w:rPr>
        <w:t>Name</w:t>
      </w:r>
      <w:r w:rsidR="00F37126" w:rsidRPr="00296A1B">
        <w:rPr>
          <w:sz w:val="18"/>
          <w:szCs w:val="18"/>
        </w:rPr>
        <w:t xml:space="preserve">: </w:t>
      </w:r>
      <w:r w:rsidR="00296A1B" w:rsidRPr="00296A1B">
        <w:rPr>
          <w:sz w:val="18"/>
          <w:szCs w:val="18"/>
        </w:rPr>
        <w:t>State Purchasing Bureau</w:t>
      </w:r>
    </w:p>
    <w:p w14:paraId="0F59EAEE" w14:textId="77777777" w:rsidR="006C06F4" w:rsidRPr="00296A1B" w:rsidRDefault="00F37126" w:rsidP="00C57D6A">
      <w:pPr>
        <w:tabs>
          <w:tab w:val="left" w:pos="180"/>
        </w:tabs>
        <w:rPr>
          <w:sz w:val="18"/>
          <w:szCs w:val="18"/>
        </w:rPr>
      </w:pPr>
      <w:r w:rsidRPr="00296A1B">
        <w:rPr>
          <w:sz w:val="18"/>
          <w:szCs w:val="18"/>
        </w:rPr>
        <w:t>Address:</w:t>
      </w:r>
      <w:r w:rsidR="00296A1B" w:rsidRPr="00296A1B">
        <w:rPr>
          <w:sz w:val="18"/>
          <w:szCs w:val="18"/>
        </w:rPr>
        <w:t xml:space="preserve"> 1526 K Street, Suite 130</w:t>
      </w:r>
    </w:p>
    <w:p w14:paraId="079678D1" w14:textId="77777777" w:rsidR="00F37126" w:rsidRPr="00296A1B" w:rsidRDefault="00F37126" w:rsidP="00C5235C">
      <w:pPr>
        <w:tabs>
          <w:tab w:val="left" w:pos="180"/>
        </w:tabs>
        <w:rPr>
          <w:sz w:val="18"/>
          <w:szCs w:val="18"/>
        </w:rPr>
      </w:pPr>
      <w:r w:rsidRPr="00296A1B">
        <w:rPr>
          <w:sz w:val="18"/>
          <w:szCs w:val="18"/>
        </w:rPr>
        <w:t>City/State/Zip:</w:t>
      </w:r>
      <w:r w:rsidR="00296A1B" w:rsidRPr="00296A1B">
        <w:rPr>
          <w:sz w:val="18"/>
          <w:szCs w:val="18"/>
        </w:rPr>
        <w:t xml:space="preserve">  Lincoln, NE  68508</w:t>
      </w:r>
    </w:p>
    <w:p w14:paraId="32A5A0ED" w14:textId="77777777" w:rsidR="006C06F4" w:rsidRPr="00C5235C" w:rsidRDefault="006C06F4" w:rsidP="00C5235C">
      <w:pPr>
        <w:tabs>
          <w:tab w:val="left" w:pos="180"/>
        </w:tabs>
        <w:rPr>
          <w:sz w:val="18"/>
          <w:szCs w:val="18"/>
          <w:highlight w:val="yellow"/>
        </w:rPr>
        <w:sectPr w:rsidR="006C06F4" w:rsidRPr="00C5235C" w:rsidSect="006A6337">
          <w:footerReference w:type="default" r:id="rId8"/>
          <w:type w:val="continuous"/>
          <w:pgSz w:w="12240" w:h="15840"/>
          <w:pgMar w:top="630" w:right="720" w:bottom="720" w:left="720" w:header="1440" w:footer="720" w:gutter="0"/>
          <w:pgNumType w:fmt="lowerRoman" w:start="1"/>
          <w:cols w:num="2" w:space="720" w:equalWidth="0">
            <w:col w:w="7020" w:space="720"/>
            <w:col w:w="3060"/>
          </w:cols>
        </w:sectPr>
      </w:pPr>
      <w:r w:rsidRPr="00296A1B">
        <w:rPr>
          <w:sz w:val="18"/>
          <w:szCs w:val="18"/>
        </w:rPr>
        <w:t>Phone:</w:t>
      </w:r>
      <w:r w:rsidR="00296A1B" w:rsidRPr="00296A1B">
        <w:rPr>
          <w:sz w:val="18"/>
          <w:szCs w:val="18"/>
        </w:rPr>
        <w:t>402-471-6500</w:t>
      </w: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61498024" w14:textId="77777777">
        <w:trPr>
          <w:cantSplit/>
          <w:jc w:val="center"/>
        </w:trPr>
        <w:tc>
          <w:tcPr>
            <w:tcW w:w="6210" w:type="dxa"/>
            <w:tcBorders>
              <w:top w:val="single" w:sz="7" w:space="0" w:color="000000"/>
              <w:left w:val="single" w:sz="7" w:space="0" w:color="000000"/>
              <w:bottom w:val="nil"/>
              <w:right w:val="nil"/>
            </w:tcBorders>
            <w:vAlign w:val="bottom"/>
          </w:tcPr>
          <w:p w14:paraId="171B6404" w14:textId="77777777" w:rsidR="006C06F4" w:rsidRPr="00D83826" w:rsidRDefault="00E21034" w:rsidP="00C57D6A">
            <w:pPr>
              <w:rPr>
                <w:b/>
                <w:bCs/>
              </w:rPr>
            </w:pPr>
            <w:r w:rsidRPr="00D83826">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0D89E9C" w14:textId="77777777" w:rsidR="006C06F4" w:rsidRPr="00D83826" w:rsidRDefault="006C06F4" w:rsidP="00C57D6A">
            <w:pPr>
              <w:rPr>
                <w:b/>
                <w:bCs/>
              </w:rPr>
            </w:pPr>
            <w:r w:rsidRPr="00D83826">
              <w:rPr>
                <w:b/>
                <w:bCs/>
              </w:rPr>
              <w:t>RELEASE DATE</w:t>
            </w:r>
          </w:p>
        </w:tc>
      </w:tr>
      <w:tr w:rsidR="006C06F4" w:rsidRPr="00B612F4" w14:paraId="21355E91" w14:textId="77777777">
        <w:trPr>
          <w:cantSplit/>
          <w:jc w:val="center"/>
        </w:trPr>
        <w:tc>
          <w:tcPr>
            <w:tcW w:w="6210" w:type="dxa"/>
            <w:tcBorders>
              <w:top w:val="single" w:sz="7" w:space="0" w:color="000000"/>
              <w:left w:val="single" w:sz="7" w:space="0" w:color="000000"/>
              <w:bottom w:val="nil"/>
              <w:right w:val="nil"/>
            </w:tcBorders>
            <w:vAlign w:val="bottom"/>
          </w:tcPr>
          <w:p w14:paraId="5BC5CB21" w14:textId="5149388A" w:rsidR="005301E8" w:rsidRPr="006E0ECE" w:rsidRDefault="00FA13F6" w:rsidP="00060CF3">
            <w:pPr>
              <w:rPr>
                <w:sz w:val="20"/>
              </w:rPr>
            </w:pPr>
            <w:r w:rsidRPr="00D83826">
              <w:t xml:space="preserve">RFP </w:t>
            </w:r>
            <w:r w:rsidR="00060CF3" w:rsidRPr="00060CF3">
              <w:t>5824</w:t>
            </w:r>
            <w:r w:rsidR="00547892" w:rsidRPr="00060CF3">
              <w:t xml:space="preserve"> </w:t>
            </w:r>
            <w:r w:rsidR="00425ADF" w:rsidRPr="00D83826">
              <w:t>Z1</w:t>
            </w:r>
          </w:p>
        </w:tc>
        <w:tc>
          <w:tcPr>
            <w:tcW w:w="4590" w:type="dxa"/>
            <w:tcBorders>
              <w:top w:val="single" w:sz="7" w:space="0" w:color="000000"/>
              <w:left w:val="single" w:sz="7" w:space="0" w:color="000000"/>
              <w:bottom w:val="nil"/>
              <w:right w:val="single" w:sz="7" w:space="0" w:color="000000"/>
            </w:tcBorders>
            <w:vAlign w:val="bottom"/>
          </w:tcPr>
          <w:p w14:paraId="4E0E99F6" w14:textId="7D3D46F5" w:rsidR="006C06F4" w:rsidRPr="006E0ECE" w:rsidRDefault="001E2829" w:rsidP="00C62A60">
            <w:pPr>
              <w:rPr>
                <w:sz w:val="20"/>
              </w:rPr>
            </w:pPr>
            <w:r>
              <w:rPr>
                <w:sz w:val="20"/>
              </w:rPr>
              <w:t xml:space="preserve">April </w:t>
            </w:r>
            <w:r w:rsidR="006860F8">
              <w:rPr>
                <w:sz w:val="20"/>
              </w:rPr>
              <w:t>9</w:t>
            </w:r>
            <w:r>
              <w:rPr>
                <w:sz w:val="20"/>
              </w:rPr>
              <w:t>, 2018</w:t>
            </w:r>
          </w:p>
        </w:tc>
      </w:tr>
      <w:tr w:rsidR="006C06F4" w:rsidRPr="00B612F4" w14:paraId="1378E251" w14:textId="77777777">
        <w:trPr>
          <w:cantSplit/>
          <w:jc w:val="center"/>
        </w:trPr>
        <w:tc>
          <w:tcPr>
            <w:tcW w:w="6210" w:type="dxa"/>
            <w:tcBorders>
              <w:top w:val="single" w:sz="7" w:space="0" w:color="000000"/>
              <w:left w:val="single" w:sz="7" w:space="0" w:color="000000"/>
              <w:bottom w:val="nil"/>
              <w:right w:val="nil"/>
            </w:tcBorders>
            <w:vAlign w:val="bottom"/>
          </w:tcPr>
          <w:p w14:paraId="17799F3E"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2FDEDAB3" w14:textId="77777777" w:rsidR="006C06F4" w:rsidRPr="00D83826" w:rsidRDefault="006C06F4" w:rsidP="00C57D6A">
            <w:pPr>
              <w:rPr>
                <w:b/>
                <w:bCs/>
              </w:rPr>
            </w:pPr>
            <w:r w:rsidRPr="00D83826">
              <w:rPr>
                <w:b/>
                <w:bCs/>
              </w:rPr>
              <w:t>PROCUREMENT CONTACT</w:t>
            </w:r>
          </w:p>
        </w:tc>
      </w:tr>
      <w:tr w:rsidR="006C06F4" w:rsidRPr="00B612F4" w14:paraId="56576F43"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1F8EF660" w14:textId="565D89AA" w:rsidR="006C06F4" w:rsidRPr="006E0ECE" w:rsidRDefault="001E2829" w:rsidP="00D959B6">
            <w:pPr>
              <w:rPr>
                <w:sz w:val="20"/>
              </w:rPr>
            </w:pPr>
            <w:r>
              <w:rPr>
                <w:sz w:val="20"/>
              </w:rPr>
              <w:t>May 22, 2018</w:t>
            </w:r>
            <w:r w:rsidR="005760DF" w:rsidRPr="00D83826">
              <w:t xml:space="preserve">  </w:t>
            </w:r>
            <w:r w:rsidR="006C06F4" w:rsidRPr="00D83826">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4A8E7626" w14:textId="77777777" w:rsidR="006C06F4" w:rsidRPr="006E0ECE" w:rsidRDefault="00296A1B" w:rsidP="00D959B6">
            <w:pPr>
              <w:rPr>
                <w:sz w:val="20"/>
              </w:rPr>
            </w:pPr>
            <w:r>
              <w:rPr>
                <w:sz w:val="20"/>
              </w:rPr>
              <w:t>Nancy Storant/Annette Walton</w:t>
            </w:r>
          </w:p>
        </w:tc>
      </w:tr>
    </w:tbl>
    <w:p w14:paraId="735446E9" w14:textId="77777777" w:rsidR="00A260F9" w:rsidRDefault="00A260F9" w:rsidP="002B2CFA">
      <w:pPr>
        <w:pStyle w:val="Level1Body"/>
      </w:pPr>
    </w:p>
    <w:p w14:paraId="0331563A"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39720A15" w14:textId="77777777" w:rsidTr="004B7575">
        <w:trPr>
          <w:cantSplit/>
          <w:jc w:val="center"/>
        </w:trPr>
        <w:tc>
          <w:tcPr>
            <w:tcW w:w="10800" w:type="dxa"/>
            <w:tcBorders>
              <w:top w:val="nil"/>
              <w:left w:val="nil"/>
              <w:bottom w:val="nil"/>
              <w:right w:val="nil"/>
            </w:tcBorders>
            <w:shd w:val="solid" w:color="000000" w:fill="FFFFFF"/>
          </w:tcPr>
          <w:p w14:paraId="16C5B308" w14:textId="77777777" w:rsidR="00A260F9" w:rsidRPr="006E0ECE" w:rsidRDefault="00A260F9" w:rsidP="004B7575">
            <w:pPr>
              <w:pStyle w:val="14pt"/>
              <w:rPr>
                <w:sz w:val="24"/>
                <w:szCs w:val="24"/>
              </w:rPr>
            </w:pPr>
            <w:r w:rsidRPr="006E0ECE">
              <w:rPr>
                <w:sz w:val="24"/>
                <w:szCs w:val="24"/>
              </w:rPr>
              <w:t>SCOPE OF SERVICE</w:t>
            </w:r>
          </w:p>
        </w:tc>
      </w:tr>
    </w:tbl>
    <w:p w14:paraId="66F99FBE" w14:textId="77777777" w:rsidR="001843EC" w:rsidRPr="00514090" w:rsidRDefault="001843EC" w:rsidP="006A6337">
      <w:pPr>
        <w:pStyle w:val="Level1Body"/>
      </w:pPr>
    </w:p>
    <w:p w14:paraId="11722D3E" w14:textId="4E885D41" w:rsidR="00A260F9" w:rsidRPr="00517A8C" w:rsidRDefault="00A260F9" w:rsidP="00A260F9">
      <w:pPr>
        <w:pStyle w:val="Level1Body"/>
        <w:rPr>
          <w:highlight w:val="yellow"/>
        </w:rPr>
      </w:pPr>
      <w:r w:rsidRPr="00517A8C">
        <w:t xml:space="preserve">The State of Nebraska (State), </w:t>
      </w:r>
      <w:r w:rsidRPr="00296A1B">
        <w:t>Department of Administrative Services (DAS), Materiel Division, State Purchasing Bureau (SPB),</w:t>
      </w:r>
      <w:r w:rsidRPr="00517A8C">
        <w:t xml:space="preserve"> is issuing this Request for Proposal (RFP) Number </w:t>
      </w:r>
      <w:r w:rsidR="00060CF3">
        <w:t>5824</w:t>
      </w:r>
      <w:r>
        <w:t xml:space="preserve"> </w:t>
      </w:r>
      <w:r w:rsidRPr="00517A8C">
        <w:t xml:space="preserve">Z1 for the purpose of selecting a qualified Bidder to provide </w:t>
      </w:r>
      <w:r w:rsidR="00296A1B">
        <w:t>Hosted Voice Over Internet Protocol Telephony (VOIP) Service</w:t>
      </w:r>
      <w:r w:rsidRPr="00517A8C">
        <w:t xml:space="preserve">.  A more detailed description can be found in Section </w:t>
      </w:r>
      <w:r w:rsidR="00296A1B">
        <w:t>V</w:t>
      </w:r>
      <w:r w:rsidRPr="00517A8C">
        <w:t xml:space="preserve">. The resulting contract may not be an exclusive contract as the State reserves the right to contract for the same or similar services from other sources now or in the future. </w:t>
      </w:r>
    </w:p>
    <w:p w14:paraId="643E689B" w14:textId="77777777" w:rsidR="00A260F9" w:rsidRPr="002A04D7" w:rsidRDefault="00A260F9" w:rsidP="00A260F9">
      <w:pPr>
        <w:pStyle w:val="Level1Body"/>
      </w:pPr>
    </w:p>
    <w:p w14:paraId="493FEE48" w14:textId="5D7E9837" w:rsidR="00A260F9" w:rsidRPr="00517A8C" w:rsidRDefault="00A260F9" w:rsidP="00A260F9">
      <w:pPr>
        <w:pStyle w:val="Level1Body"/>
      </w:pPr>
      <w:r w:rsidRPr="00517A8C">
        <w:t xml:space="preserve">The term of the contract will be </w:t>
      </w:r>
      <w:r w:rsidR="00296A1B">
        <w:t>five (5)</w:t>
      </w:r>
      <w:r w:rsidRPr="00517A8C">
        <w:t xml:space="preserve"> years commencing upon </w:t>
      </w:r>
      <w:r w:rsidRPr="00296A1B">
        <w:t xml:space="preserve">execution of the contract by the </w:t>
      </w:r>
      <w:r w:rsidR="0021072B" w:rsidRPr="00296A1B">
        <w:t xml:space="preserve">State. </w:t>
      </w:r>
      <w:r w:rsidRPr="00517A8C">
        <w:t xml:space="preserve">The Contract includes the option to renew for </w:t>
      </w:r>
      <w:r w:rsidR="00296A1B">
        <w:t xml:space="preserve">five (5) </w:t>
      </w:r>
      <w:r w:rsidRPr="00517A8C">
        <w:t xml:space="preserve">additional </w:t>
      </w:r>
      <w:r w:rsidR="00296A1B">
        <w:t>two (2) year</w:t>
      </w:r>
      <w:r w:rsidRPr="00517A8C">
        <w:t xml:space="preserve"> periods upon mutual agreement of the Parties. The State reserves the right to extend the period of this contract beyond the termination date when mutually agreeable to the Parties. </w:t>
      </w:r>
    </w:p>
    <w:p w14:paraId="34A5102E" w14:textId="77777777" w:rsidR="00A260F9" w:rsidRPr="002A04D7" w:rsidRDefault="00A260F9" w:rsidP="00A260F9">
      <w:pPr>
        <w:pStyle w:val="Level1Body"/>
      </w:pPr>
    </w:p>
    <w:p w14:paraId="3B6A8E40" w14:textId="77777777"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9" w:history="1">
        <w:r w:rsidRPr="00517A8C">
          <w:rPr>
            <w:rStyle w:val="Hyperlink"/>
            <w:b/>
            <w:bCs/>
            <w:sz w:val="18"/>
          </w:rPr>
          <w:t>http://das.nebraska.gov/materiel/purchasing.html</w:t>
        </w:r>
      </w:hyperlink>
      <w:r w:rsidRPr="00517A8C">
        <w:t>.</w:t>
      </w:r>
    </w:p>
    <w:p w14:paraId="01E0096A" w14:textId="77777777" w:rsidR="00A260F9" w:rsidRPr="00A16668" w:rsidRDefault="00A260F9" w:rsidP="00A260F9">
      <w:pPr>
        <w:pStyle w:val="Level1Body"/>
      </w:pPr>
    </w:p>
    <w:p w14:paraId="0AD5EB06" w14:textId="1339430D" w:rsidR="00A260F9" w:rsidRPr="00A16668" w:rsidRDefault="00A260F9" w:rsidP="00A260F9">
      <w:pPr>
        <w:pStyle w:val="Level1Body"/>
      </w:pPr>
      <w:r w:rsidRPr="0025261C">
        <w:t>A</w:t>
      </w:r>
      <w:r w:rsidR="00140C5D" w:rsidRPr="0025261C">
        <w:t xml:space="preserve"> mandatory</w:t>
      </w:r>
      <w:r w:rsidR="00140C5D">
        <w:t xml:space="preserve"> </w:t>
      </w:r>
      <w:r w:rsidRPr="00A16668">
        <w:t xml:space="preserve">Pre-Proposal Conference will be held on </w:t>
      </w:r>
      <w:r w:rsidR="001E2829">
        <w:t>Thursday, April 26, 2018 at 10:00AM CT at 1526 K Street, Suite 130, Lincoln, NE  68520.</w:t>
      </w:r>
    </w:p>
    <w:p w14:paraId="4BA5EB8C" w14:textId="77777777" w:rsidR="00A260F9" w:rsidRPr="001B3B6B" w:rsidRDefault="00A260F9" w:rsidP="00A260F9">
      <w:pPr>
        <w:pStyle w:val="Level1Body"/>
      </w:pPr>
    </w:p>
    <w:p w14:paraId="374A2454"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entered into thereafter, must be posted to a public website.  The resulting contract, the RFP, and the successful bidder’s proposal or response will be posted to a public website managed by DAS, which can be found at </w:t>
      </w:r>
      <w:hyperlink r:id="rId10" w:history="1">
        <w:r w:rsidR="00A805D8" w:rsidRPr="007A6594">
          <w:rPr>
            <w:rStyle w:val="Hyperlink"/>
            <w:b/>
            <w:bCs/>
            <w:sz w:val="18"/>
          </w:rPr>
          <w:t>http://statecontracts.nebraska.gov</w:t>
        </w:r>
      </w:hyperlink>
      <w:r w:rsidR="00A805D8" w:rsidRPr="00A16668">
        <w:rPr>
          <w:b/>
          <w:bCs/>
        </w:rPr>
        <w:t xml:space="preserve">. </w:t>
      </w:r>
    </w:p>
    <w:p w14:paraId="32608A33" w14:textId="77777777" w:rsidR="00A260F9" w:rsidRPr="00517A8C" w:rsidRDefault="00A260F9" w:rsidP="00A260F9">
      <w:pPr>
        <w:pStyle w:val="Level1Body"/>
      </w:pPr>
    </w:p>
    <w:p w14:paraId="3CA29EA5" w14:textId="77777777" w:rsidR="00A260F9" w:rsidRPr="00517A8C" w:rsidRDefault="00A260F9" w:rsidP="00A260F9">
      <w:pPr>
        <w:pStyle w:val="Level1Body"/>
      </w:pPr>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all proposals or responses received regarding this RFP will be posted to the</w:t>
      </w:r>
      <w:r w:rsidR="007149D7">
        <w:t xml:space="preserve"> State Purchasing Bureau</w:t>
      </w:r>
      <w:r w:rsidR="007149D7" w:rsidRPr="00517A8C">
        <w:t xml:space="preserve"> </w:t>
      </w:r>
      <w:r w:rsidRPr="00517A8C">
        <w:t xml:space="preserve">public website. </w:t>
      </w:r>
    </w:p>
    <w:p w14:paraId="45ACEACB" w14:textId="77777777" w:rsidR="00A260F9" w:rsidRPr="00517A8C" w:rsidRDefault="00A260F9" w:rsidP="00A260F9">
      <w:pPr>
        <w:pStyle w:val="Level1Body"/>
      </w:pPr>
    </w:p>
    <w:p w14:paraId="15B85932" w14:textId="77777777" w:rsidR="00A260F9" w:rsidRPr="00A16668" w:rsidRDefault="00A260F9" w:rsidP="00A260F9">
      <w:pPr>
        <w:pStyle w:val="Level1Body"/>
        <w:rPr>
          <w:b/>
          <w:bCs/>
        </w:rPr>
      </w:pPr>
      <w:r w:rsidRPr="00A16668">
        <w:rPr>
          <w:b/>
          <w:bCs/>
        </w:rPr>
        <w:t>These postings will include the entire proposal or response. Bidders must request that proprietary information be excluded from the posting.  The bidder must identify the proprietary information, mark the proprietary information according to state law, and submit the proprietary information in a separate container or envelope marked conspicuously in black ink with the words "PROPRIETARY INFORMATION".  The bidder must submit a detailed written</w:t>
      </w:r>
      <w:r w:rsidR="00887228">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THE BIDDER MAY NOT ASSERT THAT THE ENTIRE PROPOSAL IS PROPRIETARY.  COST PROPOSALS WILL NOT BE CONSIDERED PROPRIETARY AND ARE A PUBLIC RECORD IN THE STATE OF NEBRASKA. The State will then determine, in its discretion, if the interests served by nondisclosure outweighs any public purpose served by disclosure.  (See Neb. Rev. Stat. § 84-712.05(3))  The Bidder will be notified of the agency's decision.  Absent a State determination that information is proprietary, the State will consider all information a public record subject to release regardless of any assertion that the information is proprietary.</w:t>
      </w:r>
    </w:p>
    <w:p w14:paraId="5C4298C5" w14:textId="77777777" w:rsidR="00A260F9" w:rsidRPr="00517A8C" w:rsidRDefault="00A260F9" w:rsidP="00A260F9">
      <w:pPr>
        <w:pStyle w:val="Level1Body"/>
      </w:pPr>
    </w:p>
    <w:p w14:paraId="01EBB3F5" w14:textId="77777777" w:rsidR="00A260F9" w:rsidRPr="00517A8C" w:rsidRDefault="00A260F9" w:rsidP="00A260F9">
      <w:pPr>
        <w:pStyle w:val="Level1Body"/>
        <w:rPr>
          <w:highlight w:val="cyan"/>
        </w:rPr>
      </w:pPr>
      <w:r w:rsidRPr="00517A8C">
        <w:t xml:space="preserve">If the agency determines it is required to release proprietary information, the bidder will be informed.  It will be the bidder's responsibility to defend the bidder's asserted interest in non-disclosure. </w:t>
      </w:r>
      <w:r w:rsidRPr="00517A8C">
        <w:rPr>
          <w:highlight w:val="cyan"/>
        </w:rPr>
        <w:t xml:space="preserve"> </w:t>
      </w:r>
    </w:p>
    <w:p w14:paraId="4A63712E" w14:textId="77777777" w:rsidR="00A260F9" w:rsidRPr="00517A8C" w:rsidRDefault="00A260F9" w:rsidP="00A260F9">
      <w:pPr>
        <w:pStyle w:val="Level1Body"/>
        <w:rPr>
          <w:highlight w:val="cyan"/>
        </w:rPr>
      </w:pPr>
    </w:p>
    <w:p w14:paraId="63F9CDE0" w14:textId="77777777" w:rsidR="00A260F9" w:rsidRPr="00A16668" w:rsidRDefault="00A260F9" w:rsidP="00A260F9">
      <w:pPr>
        <w:pStyle w:val="Level1Body"/>
        <w:rPr>
          <w:b/>
          <w:bCs/>
        </w:rPr>
      </w:pPr>
      <w:r w:rsidRPr="00A16668">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RFP for any purpose, and to authorize others to use the documents.  Any individual or entity awarded a contract, or who submits a proposal or response to this RFP, specifically waives any copyright or other protection the contract, proposal, or response to the RFP may have; and, acknowledges that they have the ability and authority to enter into such waiver.  This reservation and waiver is a prerequisite for submitting a proposal or response to this RFP, and award of a contract.  Failure to agree to the reservation and waiver will result in the proposal or response to the RFP being found non-responsive and rejected.  </w:t>
      </w:r>
    </w:p>
    <w:p w14:paraId="015BE4E4" w14:textId="77777777" w:rsidR="00A260F9" w:rsidRPr="00A16668" w:rsidRDefault="00A260F9" w:rsidP="00A260F9">
      <w:pPr>
        <w:pStyle w:val="Level1Body"/>
        <w:rPr>
          <w:b/>
          <w:bCs/>
        </w:rPr>
      </w:pPr>
    </w:p>
    <w:p w14:paraId="3D68C27D" w14:textId="77777777" w:rsidR="00A260F9" w:rsidRPr="00A16668" w:rsidRDefault="00A260F9" w:rsidP="00A260F9">
      <w:pPr>
        <w:pStyle w:val="Level1Body"/>
        <w:rPr>
          <w:b/>
          <w:bCs/>
        </w:rPr>
      </w:pPr>
      <w:r w:rsidRPr="00A16668">
        <w:rPr>
          <w:b/>
          <w:bCs/>
        </w:rPr>
        <w:lastRenderedPageBreak/>
        <w:t>Any entity awarded a contract or submitting a proposal or response to the RFP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RFP, awards, and other documents.</w:t>
      </w:r>
    </w:p>
    <w:p w14:paraId="76FA1012" w14:textId="77777777" w:rsidR="008C1AFE" w:rsidRPr="002A04D7" w:rsidRDefault="00DD3780" w:rsidP="006F5B27">
      <w:pPr>
        <w:pStyle w:val="Heading1"/>
      </w:pPr>
      <w:r>
        <w:br w:type="page"/>
      </w:r>
      <w:bookmarkStart w:id="2" w:name="_Toc510773097"/>
      <w:r w:rsidR="001843EC">
        <w:lastRenderedPageBreak/>
        <w:t>TA</w:t>
      </w:r>
      <w:r w:rsidR="008C1AFE" w:rsidRPr="002A04D7">
        <w:t>BLE OF CONTENTS</w:t>
      </w:r>
      <w:bookmarkEnd w:id="2"/>
    </w:p>
    <w:p w14:paraId="7712E752" w14:textId="576CEECA" w:rsidR="00C06B1E" w:rsidRDefault="00903AC4">
      <w:pPr>
        <w:pStyle w:val="TOC1"/>
        <w:rPr>
          <w:rFonts w:asciiTheme="minorHAnsi" w:eastAsiaTheme="minorEastAsia" w:hAnsiTheme="minorHAnsi" w:cstheme="minorBidi"/>
          <w:b w:val="0"/>
          <w:bCs w:val="0"/>
          <w:noProof/>
          <w:sz w:val="22"/>
        </w:rPr>
      </w:pPr>
      <w:r w:rsidRPr="006E0ECE">
        <w:rPr>
          <w:rStyle w:val="Hyperlink"/>
          <w:rFonts w:cs="Arial"/>
          <w:b w:val="0"/>
          <w:bCs w:val="0"/>
          <w:noProof/>
          <w:szCs w:val="20"/>
        </w:rPr>
        <w:fldChar w:fldCharType="begin"/>
      </w:r>
      <w:r w:rsidRPr="006E0ECE">
        <w:rPr>
          <w:rStyle w:val="Hyperlink"/>
          <w:rFonts w:cs="Arial"/>
          <w:b w:val="0"/>
          <w:bCs w:val="0"/>
          <w:noProof/>
          <w:szCs w:val="20"/>
        </w:rPr>
        <w:instrText xml:space="preserve"> TOC \o "1-1" \h \z \t "Heading 2,1,Heading 3,1,Heading 4,1,Level 1,1,Level 2,2" </w:instrText>
      </w:r>
      <w:r w:rsidRPr="006E0ECE">
        <w:rPr>
          <w:rStyle w:val="Hyperlink"/>
          <w:rFonts w:cs="Arial"/>
          <w:b w:val="0"/>
          <w:bCs w:val="0"/>
          <w:noProof/>
          <w:szCs w:val="20"/>
        </w:rPr>
        <w:fldChar w:fldCharType="separate"/>
      </w:r>
      <w:hyperlink w:anchor="_Toc510773096" w:history="1">
        <w:r w:rsidR="00C06B1E" w:rsidRPr="004636E9">
          <w:rPr>
            <w:rStyle w:val="Hyperlink"/>
            <w:noProof/>
          </w:rPr>
          <w:t>REQUEST FOR PROPOSAL FOR CONTRACTUAL SERVICES</w:t>
        </w:r>
        <w:r w:rsidR="00C06B1E">
          <w:rPr>
            <w:noProof/>
            <w:webHidden/>
          </w:rPr>
          <w:tab/>
        </w:r>
        <w:r w:rsidR="00C06B1E">
          <w:rPr>
            <w:noProof/>
            <w:webHidden/>
          </w:rPr>
          <w:fldChar w:fldCharType="begin"/>
        </w:r>
        <w:r w:rsidR="00C06B1E">
          <w:rPr>
            <w:noProof/>
            <w:webHidden/>
          </w:rPr>
          <w:instrText xml:space="preserve"> PAGEREF _Toc510773096 \h </w:instrText>
        </w:r>
        <w:r w:rsidR="00C06B1E">
          <w:rPr>
            <w:noProof/>
            <w:webHidden/>
          </w:rPr>
        </w:r>
        <w:r w:rsidR="00C06B1E">
          <w:rPr>
            <w:noProof/>
            <w:webHidden/>
          </w:rPr>
          <w:fldChar w:fldCharType="separate"/>
        </w:r>
        <w:r w:rsidR="00CB1D1A">
          <w:rPr>
            <w:noProof/>
            <w:webHidden/>
          </w:rPr>
          <w:t>i</w:t>
        </w:r>
        <w:r w:rsidR="00C06B1E">
          <w:rPr>
            <w:noProof/>
            <w:webHidden/>
          </w:rPr>
          <w:fldChar w:fldCharType="end"/>
        </w:r>
      </w:hyperlink>
    </w:p>
    <w:p w14:paraId="2B411C91" w14:textId="11CA98D7" w:rsidR="00C06B1E" w:rsidRDefault="00F20C79">
      <w:pPr>
        <w:pStyle w:val="TOC1"/>
        <w:rPr>
          <w:rFonts w:asciiTheme="minorHAnsi" w:eastAsiaTheme="minorEastAsia" w:hAnsiTheme="minorHAnsi" w:cstheme="minorBidi"/>
          <w:b w:val="0"/>
          <w:bCs w:val="0"/>
          <w:noProof/>
          <w:sz w:val="22"/>
        </w:rPr>
      </w:pPr>
      <w:hyperlink w:anchor="_Toc510773097" w:history="1">
        <w:r w:rsidR="00C06B1E" w:rsidRPr="004636E9">
          <w:rPr>
            <w:rStyle w:val="Hyperlink"/>
            <w:noProof/>
          </w:rPr>
          <w:t>TABLE OF CONTENTS</w:t>
        </w:r>
        <w:r w:rsidR="00C06B1E">
          <w:rPr>
            <w:noProof/>
            <w:webHidden/>
          </w:rPr>
          <w:tab/>
        </w:r>
        <w:r w:rsidR="00C06B1E">
          <w:rPr>
            <w:noProof/>
            <w:webHidden/>
          </w:rPr>
          <w:fldChar w:fldCharType="begin"/>
        </w:r>
        <w:r w:rsidR="00C06B1E">
          <w:rPr>
            <w:noProof/>
            <w:webHidden/>
          </w:rPr>
          <w:instrText xml:space="preserve"> PAGEREF _Toc510773097 \h </w:instrText>
        </w:r>
        <w:r w:rsidR="00C06B1E">
          <w:rPr>
            <w:noProof/>
            <w:webHidden/>
          </w:rPr>
        </w:r>
        <w:r w:rsidR="00C06B1E">
          <w:rPr>
            <w:noProof/>
            <w:webHidden/>
          </w:rPr>
          <w:fldChar w:fldCharType="separate"/>
        </w:r>
        <w:r w:rsidR="00CB1D1A">
          <w:rPr>
            <w:noProof/>
            <w:webHidden/>
          </w:rPr>
          <w:t>iii</w:t>
        </w:r>
        <w:r w:rsidR="00C06B1E">
          <w:rPr>
            <w:noProof/>
            <w:webHidden/>
          </w:rPr>
          <w:fldChar w:fldCharType="end"/>
        </w:r>
      </w:hyperlink>
    </w:p>
    <w:p w14:paraId="7BF1B02D" w14:textId="168BE938" w:rsidR="00C06B1E" w:rsidRDefault="00F20C79">
      <w:pPr>
        <w:pStyle w:val="TOC1"/>
        <w:rPr>
          <w:rFonts w:asciiTheme="minorHAnsi" w:eastAsiaTheme="minorEastAsia" w:hAnsiTheme="minorHAnsi" w:cstheme="minorBidi"/>
          <w:b w:val="0"/>
          <w:bCs w:val="0"/>
          <w:noProof/>
          <w:sz w:val="22"/>
        </w:rPr>
      </w:pPr>
      <w:hyperlink w:anchor="_Toc510773098" w:history="1">
        <w:r w:rsidR="00C06B1E" w:rsidRPr="004636E9">
          <w:rPr>
            <w:rStyle w:val="Hyperlink"/>
            <w:noProof/>
          </w:rPr>
          <w:t>GLOSSARY OF TERMS</w:t>
        </w:r>
        <w:r w:rsidR="00C06B1E">
          <w:rPr>
            <w:noProof/>
            <w:webHidden/>
          </w:rPr>
          <w:tab/>
        </w:r>
        <w:r w:rsidR="00C06B1E">
          <w:rPr>
            <w:noProof/>
            <w:webHidden/>
          </w:rPr>
          <w:fldChar w:fldCharType="begin"/>
        </w:r>
        <w:r w:rsidR="00C06B1E">
          <w:rPr>
            <w:noProof/>
            <w:webHidden/>
          </w:rPr>
          <w:instrText xml:space="preserve"> PAGEREF _Toc510773098 \h </w:instrText>
        </w:r>
        <w:r w:rsidR="00C06B1E">
          <w:rPr>
            <w:noProof/>
            <w:webHidden/>
          </w:rPr>
        </w:r>
        <w:r w:rsidR="00C06B1E">
          <w:rPr>
            <w:noProof/>
            <w:webHidden/>
          </w:rPr>
          <w:fldChar w:fldCharType="separate"/>
        </w:r>
        <w:r w:rsidR="00CB1D1A">
          <w:rPr>
            <w:noProof/>
            <w:webHidden/>
          </w:rPr>
          <w:t>v</w:t>
        </w:r>
        <w:r w:rsidR="00C06B1E">
          <w:rPr>
            <w:noProof/>
            <w:webHidden/>
          </w:rPr>
          <w:fldChar w:fldCharType="end"/>
        </w:r>
      </w:hyperlink>
    </w:p>
    <w:p w14:paraId="0200B5D2" w14:textId="6AD9420B" w:rsidR="00C06B1E" w:rsidRDefault="00F20C79">
      <w:pPr>
        <w:pStyle w:val="TOC1"/>
        <w:rPr>
          <w:rFonts w:asciiTheme="minorHAnsi" w:eastAsiaTheme="minorEastAsia" w:hAnsiTheme="minorHAnsi" w:cstheme="minorBidi"/>
          <w:b w:val="0"/>
          <w:bCs w:val="0"/>
          <w:noProof/>
          <w:sz w:val="22"/>
        </w:rPr>
      </w:pPr>
      <w:hyperlink w:anchor="_Toc510773099" w:history="1">
        <w:r w:rsidR="00C06B1E" w:rsidRPr="004636E9">
          <w:rPr>
            <w:rStyle w:val="Hyperlink"/>
            <w:rFonts w:cs="Arial"/>
            <w:noProof/>
          </w:rPr>
          <w:t>ACRONYM LIST</w:t>
        </w:r>
        <w:r w:rsidR="00C06B1E">
          <w:rPr>
            <w:noProof/>
            <w:webHidden/>
          </w:rPr>
          <w:tab/>
        </w:r>
        <w:r w:rsidR="00C06B1E">
          <w:rPr>
            <w:noProof/>
            <w:webHidden/>
          </w:rPr>
          <w:fldChar w:fldCharType="begin"/>
        </w:r>
        <w:r w:rsidR="00C06B1E">
          <w:rPr>
            <w:noProof/>
            <w:webHidden/>
          </w:rPr>
          <w:instrText xml:space="preserve"> PAGEREF _Toc510773099 \h </w:instrText>
        </w:r>
        <w:r w:rsidR="00C06B1E">
          <w:rPr>
            <w:noProof/>
            <w:webHidden/>
          </w:rPr>
        </w:r>
        <w:r w:rsidR="00C06B1E">
          <w:rPr>
            <w:noProof/>
            <w:webHidden/>
          </w:rPr>
          <w:fldChar w:fldCharType="separate"/>
        </w:r>
        <w:r w:rsidR="00CB1D1A">
          <w:rPr>
            <w:noProof/>
            <w:webHidden/>
          </w:rPr>
          <w:t>x</w:t>
        </w:r>
        <w:r w:rsidR="00C06B1E">
          <w:rPr>
            <w:noProof/>
            <w:webHidden/>
          </w:rPr>
          <w:fldChar w:fldCharType="end"/>
        </w:r>
      </w:hyperlink>
    </w:p>
    <w:p w14:paraId="704BFC59" w14:textId="21293B01" w:rsidR="00C06B1E" w:rsidRDefault="00F20C79">
      <w:pPr>
        <w:pStyle w:val="TOC1"/>
        <w:rPr>
          <w:rFonts w:asciiTheme="minorHAnsi" w:eastAsiaTheme="minorEastAsia" w:hAnsiTheme="minorHAnsi" w:cstheme="minorBidi"/>
          <w:b w:val="0"/>
          <w:bCs w:val="0"/>
          <w:noProof/>
          <w:sz w:val="22"/>
        </w:rPr>
      </w:pPr>
      <w:hyperlink w:anchor="_Toc510773100" w:history="1">
        <w:r w:rsidR="00C06B1E" w:rsidRPr="004636E9">
          <w:rPr>
            <w:rStyle w:val="Hyperlink"/>
            <w:noProof/>
            <w14:scene3d>
              <w14:camera w14:prst="orthographicFront"/>
              <w14:lightRig w14:rig="threePt" w14:dir="t">
                <w14:rot w14:lat="0" w14:lon="0" w14:rev="0"/>
              </w14:lightRig>
            </w14:scene3d>
          </w:rPr>
          <w:t>I.</w:t>
        </w:r>
        <w:r w:rsidR="00C06B1E">
          <w:rPr>
            <w:rFonts w:asciiTheme="minorHAnsi" w:eastAsiaTheme="minorEastAsia" w:hAnsiTheme="minorHAnsi" w:cstheme="minorBidi"/>
            <w:b w:val="0"/>
            <w:bCs w:val="0"/>
            <w:noProof/>
            <w:sz w:val="22"/>
          </w:rPr>
          <w:tab/>
        </w:r>
        <w:r w:rsidR="00C06B1E" w:rsidRPr="004636E9">
          <w:rPr>
            <w:rStyle w:val="Hyperlink"/>
            <w:noProof/>
          </w:rPr>
          <w:t>PROCUREMENT PROCEDURE</w:t>
        </w:r>
        <w:r w:rsidR="00C06B1E">
          <w:rPr>
            <w:noProof/>
            <w:webHidden/>
          </w:rPr>
          <w:tab/>
        </w:r>
        <w:r w:rsidR="00C06B1E">
          <w:rPr>
            <w:noProof/>
            <w:webHidden/>
          </w:rPr>
          <w:fldChar w:fldCharType="begin"/>
        </w:r>
        <w:r w:rsidR="00C06B1E">
          <w:rPr>
            <w:noProof/>
            <w:webHidden/>
          </w:rPr>
          <w:instrText xml:space="preserve"> PAGEREF _Toc510773100 \h </w:instrText>
        </w:r>
        <w:r w:rsidR="00C06B1E">
          <w:rPr>
            <w:noProof/>
            <w:webHidden/>
          </w:rPr>
        </w:r>
        <w:r w:rsidR="00C06B1E">
          <w:rPr>
            <w:noProof/>
            <w:webHidden/>
          </w:rPr>
          <w:fldChar w:fldCharType="separate"/>
        </w:r>
        <w:r w:rsidR="00CB1D1A">
          <w:rPr>
            <w:noProof/>
            <w:webHidden/>
          </w:rPr>
          <w:t>1</w:t>
        </w:r>
        <w:r w:rsidR="00C06B1E">
          <w:rPr>
            <w:noProof/>
            <w:webHidden/>
          </w:rPr>
          <w:fldChar w:fldCharType="end"/>
        </w:r>
      </w:hyperlink>
    </w:p>
    <w:p w14:paraId="2E1CD1FB" w14:textId="59E1A4E6" w:rsidR="00C06B1E" w:rsidRDefault="00F20C79">
      <w:pPr>
        <w:pStyle w:val="TOC2"/>
        <w:rPr>
          <w:rFonts w:asciiTheme="minorHAnsi" w:eastAsiaTheme="minorEastAsia" w:hAnsiTheme="minorHAnsi" w:cstheme="minorBidi"/>
          <w:sz w:val="22"/>
        </w:rPr>
      </w:pPr>
      <w:hyperlink w:anchor="_Toc510773101" w:history="1">
        <w:r w:rsidR="00C06B1E" w:rsidRPr="004636E9">
          <w:rPr>
            <w:rStyle w:val="Hyperlink"/>
          </w:rPr>
          <w:t>A.</w:t>
        </w:r>
        <w:r w:rsidR="00C06B1E">
          <w:rPr>
            <w:rFonts w:asciiTheme="minorHAnsi" w:eastAsiaTheme="minorEastAsia" w:hAnsiTheme="minorHAnsi" w:cstheme="minorBidi"/>
            <w:sz w:val="22"/>
          </w:rPr>
          <w:tab/>
        </w:r>
        <w:r w:rsidR="00C06B1E" w:rsidRPr="004636E9">
          <w:rPr>
            <w:rStyle w:val="Hyperlink"/>
          </w:rPr>
          <w:t>GENERAL INFORMATION</w:t>
        </w:r>
        <w:r w:rsidR="00C06B1E">
          <w:rPr>
            <w:webHidden/>
          </w:rPr>
          <w:tab/>
        </w:r>
        <w:r w:rsidR="00C06B1E">
          <w:rPr>
            <w:webHidden/>
          </w:rPr>
          <w:fldChar w:fldCharType="begin"/>
        </w:r>
        <w:r w:rsidR="00C06B1E">
          <w:rPr>
            <w:webHidden/>
          </w:rPr>
          <w:instrText xml:space="preserve"> PAGEREF _Toc510773101 \h </w:instrText>
        </w:r>
        <w:r w:rsidR="00C06B1E">
          <w:rPr>
            <w:webHidden/>
          </w:rPr>
        </w:r>
        <w:r w:rsidR="00C06B1E">
          <w:rPr>
            <w:webHidden/>
          </w:rPr>
          <w:fldChar w:fldCharType="separate"/>
        </w:r>
        <w:r w:rsidR="00CB1D1A">
          <w:rPr>
            <w:webHidden/>
          </w:rPr>
          <w:t>1</w:t>
        </w:r>
        <w:r w:rsidR="00C06B1E">
          <w:rPr>
            <w:webHidden/>
          </w:rPr>
          <w:fldChar w:fldCharType="end"/>
        </w:r>
      </w:hyperlink>
    </w:p>
    <w:p w14:paraId="22B0471A" w14:textId="09A9562A" w:rsidR="00C06B1E" w:rsidRDefault="00F20C79">
      <w:pPr>
        <w:pStyle w:val="TOC2"/>
        <w:rPr>
          <w:rFonts w:asciiTheme="minorHAnsi" w:eastAsiaTheme="minorEastAsia" w:hAnsiTheme="minorHAnsi" w:cstheme="minorBidi"/>
          <w:sz w:val="22"/>
        </w:rPr>
      </w:pPr>
      <w:hyperlink w:anchor="_Toc510773102" w:history="1">
        <w:r w:rsidR="00C06B1E" w:rsidRPr="004636E9">
          <w:rPr>
            <w:rStyle w:val="Hyperlink"/>
          </w:rPr>
          <w:t>B.</w:t>
        </w:r>
        <w:r w:rsidR="00C06B1E">
          <w:rPr>
            <w:rFonts w:asciiTheme="minorHAnsi" w:eastAsiaTheme="minorEastAsia" w:hAnsiTheme="minorHAnsi" w:cstheme="minorBidi"/>
            <w:sz w:val="22"/>
          </w:rPr>
          <w:tab/>
        </w:r>
        <w:r w:rsidR="00C06B1E" w:rsidRPr="004636E9">
          <w:rPr>
            <w:rStyle w:val="Hyperlink"/>
          </w:rPr>
          <w:t>PROCURING OFFICE AND COMMUNICATION WITH STATE STAFF AND EVALUATORS</w:t>
        </w:r>
        <w:r w:rsidR="00C06B1E">
          <w:rPr>
            <w:webHidden/>
          </w:rPr>
          <w:tab/>
        </w:r>
        <w:r w:rsidR="00C06B1E">
          <w:rPr>
            <w:webHidden/>
          </w:rPr>
          <w:fldChar w:fldCharType="begin"/>
        </w:r>
        <w:r w:rsidR="00C06B1E">
          <w:rPr>
            <w:webHidden/>
          </w:rPr>
          <w:instrText xml:space="preserve"> PAGEREF _Toc510773102 \h </w:instrText>
        </w:r>
        <w:r w:rsidR="00C06B1E">
          <w:rPr>
            <w:webHidden/>
          </w:rPr>
        </w:r>
        <w:r w:rsidR="00C06B1E">
          <w:rPr>
            <w:webHidden/>
          </w:rPr>
          <w:fldChar w:fldCharType="separate"/>
        </w:r>
        <w:r w:rsidR="00CB1D1A">
          <w:rPr>
            <w:webHidden/>
          </w:rPr>
          <w:t>1</w:t>
        </w:r>
        <w:r w:rsidR="00C06B1E">
          <w:rPr>
            <w:webHidden/>
          </w:rPr>
          <w:fldChar w:fldCharType="end"/>
        </w:r>
      </w:hyperlink>
    </w:p>
    <w:p w14:paraId="5FA47DC5" w14:textId="05F0F896" w:rsidR="00C06B1E" w:rsidRDefault="00F20C79">
      <w:pPr>
        <w:pStyle w:val="TOC2"/>
        <w:rPr>
          <w:rFonts w:asciiTheme="minorHAnsi" w:eastAsiaTheme="minorEastAsia" w:hAnsiTheme="minorHAnsi" w:cstheme="minorBidi"/>
          <w:sz w:val="22"/>
        </w:rPr>
      </w:pPr>
      <w:hyperlink w:anchor="_Toc510773103" w:history="1">
        <w:r w:rsidR="00C06B1E" w:rsidRPr="004636E9">
          <w:rPr>
            <w:rStyle w:val="Hyperlink"/>
          </w:rPr>
          <w:t>C.</w:t>
        </w:r>
        <w:r w:rsidR="00C06B1E">
          <w:rPr>
            <w:rFonts w:asciiTheme="minorHAnsi" w:eastAsiaTheme="minorEastAsia" w:hAnsiTheme="minorHAnsi" w:cstheme="minorBidi"/>
            <w:sz w:val="22"/>
          </w:rPr>
          <w:tab/>
        </w:r>
        <w:r w:rsidR="00C06B1E" w:rsidRPr="004636E9">
          <w:rPr>
            <w:rStyle w:val="Hyperlink"/>
          </w:rPr>
          <w:t>SCHEDULE OF EVENTS</w:t>
        </w:r>
        <w:r w:rsidR="00C06B1E">
          <w:rPr>
            <w:webHidden/>
          </w:rPr>
          <w:tab/>
        </w:r>
        <w:r w:rsidR="00C06B1E">
          <w:rPr>
            <w:webHidden/>
          </w:rPr>
          <w:fldChar w:fldCharType="begin"/>
        </w:r>
        <w:r w:rsidR="00C06B1E">
          <w:rPr>
            <w:webHidden/>
          </w:rPr>
          <w:instrText xml:space="preserve"> PAGEREF _Toc510773103 \h </w:instrText>
        </w:r>
        <w:r w:rsidR="00C06B1E">
          <w:rPr>
            <w:webHidden/>
          </w:rPr>
        </w:r>
        <w:r w:rsidR="00C06B1E">
          <w:rPr>
            <w:webHidden/>
          </w:rPr>
          <w:fldChar w:fldCharType="separate"/>
        </w:r>
        <w:r w:rsidR="00CB1D1A">
          <w:rPr>
            <w:webHidden/>
          </w:rPr>
          <w:t>2</w:t>
        </w:r>
        <w:r w:rsidR="00C06B1E">
          <w:rPr>
            <w:webHidden/>
          </w:rPr>
          <w:fldChar w:fldCharType="end"/>
        </w:r>
      </w:hyperlink>
    </w:p>
    <w:p w14:paraId="4479D9CA" w14:textId="49ACE45C" w:rsidR="00C06B1E" w:rsidRDefault="00F20C79">
      <w:pPr>
        <w:pStyle w:val="TOC2"/>
        <w:rPr>
          <w:rFonts w:asciiTheme="minorHAnsi" w:eastAsiaTheme="minorEastAsia" w:hAnsiTheme="minorHAnsi" w:cstheme="minorBidi"/>
          <w:sz w:val="22"/>
        </w:rPr>
      </w:pPr>
      <w:hyperlink w:anchor="_Toc510773104" w:history="1">
        <w:r w:rsidR="00C06B1E" w:rsidRPr="004636E9">
          <w:rPr>
            <w:rStyle w:val="Hyperlink"/>
          </w:rPr>
          <w:t>D.</w:t>
        </w:r>
        <w:r w:rsidR="00C06B1E">
          <w:rPr>
            <w:rFonts w:asciiTheme="minorHAnsi" w:eastAsiaTheme="minorEastAsia" w:hAnsiTheme="minorHAnsi" w:cstheme="minorBidi"/>
            <w:sz w:val="22"/>
          </w:rPr>
          <w:tab/>
        </w:r>
        <w:r w:rsidR="00C06B1E" w:rsidRPr="004636E9">
          <w:rPr>
            <w:rStyle w:val="Hyperlink"/>
          </w:rPr>
          <w:t>WRITTEN QUESTIONS AND ANSWERS</w:t>
        </w:r>
        <w:r w:rsidR="00C06B1E">
          <w:rPr>
            <w:webHidden/>
          </w:rPr>
          <w:tab/>
        </w:r>
        <w:r w:rsidR="00C06B1E">
          <w:rPr>
            <w:webHidden/>
          </w:rPr>
          <w:fldChar w:fldCharType="begin"/>
        </w:r>
        <w:r w:rsidR="00C06B1E">
          <w:rPr>
            <w:webHidden/>
          </w:rPr>
          <w:instrText xml:space="preserve"> PAGEREF _Toc510773104 \h </w:instrText>
        </w:r>
        <w:r w:rsidR="00C06B1E">
          <w:rPr>
            <w:webHidden/>
          </w:rPr>
        </w:r>
        <w:r w:rsidR="00C06B1E">
          <w:rPr>
            <w:webHidden/>
          </w:rPr>
          <w:fldChar w:fldCharType="separate"/>
        </w:r>
        <w:r w:rsidR="00CB1D1A">
          <w:rPr>
            <w:webHidden/>
          </w:rPr>
          <w:t>3</w:t>
        </w:r>
        <w:r w:rsidR="00C06B1E">
          <w:rPr>
            <w:webHidden/>
          </w:rPr>
          <w:fldChar w:fldCharType="end"/>
        </w:r>
      </w:hyperlink>
    </w:p>
    <w:p w14:paraId="11A4F174" w14:textId="0111B6A1" w:rsidR="00C06B1E" w:rsidRDefault="00F20C79">
      <w:pPr>
        <w:pStyle w:val="TOC2"/>
        <w:rPr>
          <w:rFonts w:asciiTheme="minorHAnsi" w:eastAsiaTheme="minorEastAsia" w:hAnsiTheme="minorHAnsi" w:cstheme="minorBidi"/>
          <w:sz w:val="22"/>
        </w:rPr>
      </w:pPr>
      <w:hyperlink w:anchor="_Toc510773105" w:history="1">
        <w:r w:rsidR="00C06B1E" w:rsidRPr="004636E9">
          <w:rPr>
            <w:rStyle w:val="Hyperlink"/>
            <w14:scene3d>
              <w14:camera w14:prst="orthographicFront"/>
              <w14:lightRig w14:rig="threePt" w14:dir="t">
                <w14:rot w14:lat="0" w14:lon="0" w14:rev="0"/>
              </w14:lightRig>
            </w14:scene3d>
          </w:rPr>
          <w:t>E.</w:t>
        </w:r>
        <w:r w:rsidR="00C06B1E">
          <w:rPr>
            <w:rFonts w:asciiTheme="minorHAnsi" w:eastAsiaTheme="minorEastAsia" w:hAnsiTheme="minorHAnsi" w:cstheme="minorBidi"/>
            <w:sz w:val="22"/>
          </w:rPr>
          <w:tab/>
        </w:r>
        <w:r w:rsidR="00C06B1E" w:rsidRPr="004636E9">
          <w:rPr>
            <w:rStyle w:val="Hyperlink"/>
          </w:rPr>
          <w:t>PRE-PROPOSAL CONFERENCE</w:t>
        </w:r>
        <w:r w:rsidR="00C06B1E">
          <w:rPr>
            <w:webHidden/>
          </w:rPr>
          <w:tab/>
        </w:r>
        <w:r w:rsidR="00C06B1E">
          <w:rPr>
            <w:webHidden/>
          </w:rPr>
          <w:fldChar w:fldCharType="begin"/>
        </w:r>
        <w:r w:rsidR="00C06B1E">
          <w:rPr>
            <w:webHidden/>
          </w:rPr>
          <w:instrText xml:space="preserve"> PAGEREF _Toc510773105 \h </w:instrText>
        </w:r>
        <w:r w:rsidR="00C06B1E">
          <w:rPr>
            <w:webHidden/>
          </w:rPr>
        </w:r>
        <w:r w:rsidR="00C06B1E">
          <w:rPr>
            <w:webHidden/>
          </w:rPr>
          <w:fldChar w:fldCharType="separate"/>
        </w:r>
        <w:r w:rsidR="00CB1D1A">
          <w:rPr>
            <w:webHidden/>
          </w:rPr>
          <w:t>3</w:t>
        </w:r>
        <w:r w:rsidR="00C06B1E">
          <w:rPr>
            <w:webHidden/>
          </w:rPr>
          <w:fldChar w:fldCharType="end"/>
        </w:r>
      </w:hyperlink>
    </w:p>
    <w:p w14:paraId="7FCFA529" w14:textId="213ED885" w:rsidR="00C06B1E" w:rsidRDefault="00F20C79">
      <w:pPr>
        <w:pStyle w:val="TOC2"/>
        <w:rPr>
          <w:rFonts w:asciiTheme="minorHAnsi" w:eastAsiaTheme="minorEastAsia" w:hAnsiTheme="minorHAnsi" w:cstheme="minorBidi"/>
          <w:sz w:val="22"/>
        </w:rPr>
      </w:pPr>
      <w:hyperlink w:anchor="_Toc510773106" w:history="1">
        <w:r w:rsidR="00C06B1E" w:rsidRPr="004636E9">
          <w:rPr>
            <w:rStyle w:val="Hyperlink"/>
          </w:rPr>
          <w:t>F.</w:t>
        </w:r>
        <w:r w:rsidR="00C06B1E">
          <w:rPr>
            <w:rFonts w:asciiTheme="minorHAnsi" w:eastAsiaTheme="minorEastAsia" w:hAnsiTheme="minorHAnsi" w:cstheme="minorBidi"/>
            <w:sz w:val="22"/>
          </w:rPr>
          <w:tab/>
        </w:r>
        <w:r w:rsidR="00C06B1E" w:rsidRPr="004636E9">
          <w:rPr>
            <w:rStyle w:val="Hyperlink"/>
          </w:rPr>
          <w:t>NOTICE OF INTENT TO ATTEND MANDATORY PRE-PROPOSAL CONFERENCE</w:t>
        </w:r>
        <w:r w:rsidR="00C06B1E">
          <w:rPr>
            <w:webHidden/>
          </w:rPr>
          <w:tab/>
        </w:r>
        <w:r w:rsidR="00C06B1E">
          <w:rPr>
            <w:webHidden/>
          </w:rPr>
          <w:fldChar w:fldCharType="begin"/>
        </w:r>
        <w:r w:rsidR="00C06B1E">
          <w:rPr>
            <w:webHidden/>
          </w:rPr>
          <w:instrText xml:space="preserve"> PAGEREF _Toc510773106 \h </w:instrText>
        </w:r>
        <w:r w:rsidR="00C06B1E">
          <w:rPr>
            <w:webHidden/>
          </w:rPr>
        </w:r>
        <w:r w:rsidR="00C06B1E">
          <w:rPr>
            <w:webHidden/>
          </w:rPr>
          <w:fldChar w:fldCharType="separate"/>
        </w:r>
        <w:r w:rsidR="00CB1D1A">
          <w:rPr>
            <w:webHidden/>
          </w:rPr>
          <w:t>3</w:t>
        </w:r>
        <w:r w:rsidR="00C06B1E">
          <w:rPr>
            <w:webHidden/>
          </w:rPr>
          <w:fldChar w:fldCharType="end"/>
        </w:r>
      </w:hyperlink>
    </w:p>
    <w:p w14:paraId="5C0014AC" w14:textId="798296E6" w:rsidR="00C06B1E" w:rsidRDefault="00F20C79">
      <w:pPr>
        <w:pStyle w:val="TOC2"/>
        <w:rPr>
          <w:rFonts w:asciiTheme="minorHAnsi" w:eastAsiaTheme="minorEastAsia" w:hAnsiTheme="minorHAnsi" w:cstheme="minorBidi"/>
          <w:sz w:val="22"/>
        </w:rPr>
      </w:pPr>
      <w:hyperlink w:anchor="_Toc510773107" w:history="1">
        <w:r w:rsidR="00C06B1E" w:rsidRPr="004636E9">
          <w:rPr>
            <w:rStyle w:val="Hyperlink"/>
          </w:rPr>
          <w:t>G.</w:t>
        </w:r>
        <w:r w:rsidR="00C06B1E">
          <w:rPr>
            <w:rFonts w:asciiTheme="minorHAnsi" w:eastAsiaTheme="minorEastAsia" w:hAnsiTheme="minorHAnsi" w:cstheme="minorBidi"/>
            <w:sz w:val="22"/>
          </w:rPr>
          <w:tab/>
        </w:r>
        <w:r w:rsidR="00C06B1E" w:rsidRPr="004636E9">
          <w:rPr>
            <w:rStyle w:val="Hyperlink"/>
          </w:rPr>
          <w:t>PRICES</w:t>
        </w:r>
        <w:r w:rsidR="00C06B1E">
          <w:rPr>
            <w:webHidden/>
          </w:rPr>
          <w:tab/>
        </w:r>
        <w:r w:rsidR="00C06B1E">
          <w:rPr>
            <w:webHidden/>
          </w:rPr>
          <w:fldChar w:fldCharType="begin"/>
        </w:r>
        <w:r w:rsidR="00C06B1E">
          <w:rPr>
            <w:webHidden/>
          </w:rPr>
          <w:instrText xml:space="preserve"> PAGEREF _Toc510773107 \h </w:instrText>
        </w:r>
        <w:r w:rsidR="00C06B1E">
          <w:rPr>
            <w:webHidden/>
          </w:rPr>
        </w:r>
        <w:r w:rsidR="00C06B1E">
          <w:rPr>
            <w:webHidden/>
          </w:rPr>
          <w:fldChar w:fldCharType="separate"/>
        </w:r>
        <w:r w:rsidR="00CB1D1A">
          <w:rPr>
            <w:webHidden/>
          </w:rPr>
          <w:t>3</w:t>
        </w:r>
        <w:r w:rsidR="00C06B1E">
          <w:rPr>
            <w:webHidden/>
          </w:rPr>
          <w:fldChar w:fldCharType="end"/>
        </w:r>
      </w:hyperlink>
    </w:p>
    <w:p w14:paraId="0A25F137" w14:textId="3D8DD7E9" w:rsidR="00C06B1E" w:rsidRDefault="00F20C79">
      <w:pPr>
        <w:pStyle w:val="TOC2"/>
        <w:rPr>
          <w:rFonts w:asciiTheme="minorHAnsi" w:eastAsiaTheme="minorEastAsia" w:hAnsiTheme="minorHAnsi" w:cstheme="minorBidi"/>
          <w:sz w:val="22"/>
        </w:rPr>
      </w:pPr>
      <w:hyperlink w:anchor="_Toc510773108" w:history="1">
        <w:r w:rsidR="00C06B1E" w:rsidRPr="004636E9">
          <w:rPr>
            <w:rStyle w:val="Hyperlink"/>
          </w:rPr>
          <w:t>H.</w:t>
        </w:r>
        <w:r w:rsidR="00C06B1E">
          <w:rPr>
            <w:rFonts w:asciiTheme="minorHAnsi" w:eastAsiaTheme="minorEastAsia" w:hAnsiTheme="minorHAnsi" w:cstheme="minorBidi"/>
            <w:sz w:val="22"/>
          </w:rPr>
          <w:tab/>
        </w:r>
        <w:r w:rsidR="00C06B1E" w:rsidRPr="004636E9">
          <w:rPr>
            <w:rStyle w:val="Hyperlink"/>
          </w:rPr>
          <w:t>SECRETARY OF STATE/TAX COMMISSIONER REGISTRATION REQUIREMENTS (Statutory)</w:t>
        </w:r>
        <w:r w:rsidR="00C06B1E">
          <w:rPr>
            <w:webHidden/>
          </w:rPr>
          <w:tab/>
        </w:r>
        <w:r w:rsidR="00C06B1E">
          <w:rPr>
            <w:webHidden/>
          </w:rPr>
          <w:fldChar w:fldCharType="begin"/>
        </w:r>
        <w:r w:rsidR="00C06B1E">
          <w:rPr>
            <w:webHidden/>
          </w:rPr>
          <w:instrText xml:space="preserve"> PAGEREF _Toc510773108 \h </w:instrText>
        </w:r>
        <w:r w:rsidR="00C06B1E">
          <w:rPr>
            <w:webHidden/>
          </w:rPr>
        </w:r>
        <w:r w:rsidR="00C06B1E">
          <w:rPr>
            <w:webHidden/>
          </w:rPr>
          <w:fldChar w:fldCharType="separate"/>
        </w:r>
        <w:r w:rsidR="00CB1D1A">
          <w:rPr>
            <w:webHidden/>
          </w:rPr>
          <w:t>3</w:t>
        </w:r>
        <w:r w:rsidR="00C06B1E">
          <w:rPr>
            <w:webHidden/>
          </w:rPr>
          <w:fldChar w:fldCharType="end"/>
        </w:r>
      </w:hyperlink>
    </w:p>
    <w:p w14:paraId="6CA37F94" w14:textId="0945773B" w:rsidR="00C06B1E" w:rsidRDefault="00F20C79">
      <w:pPr>
        <w:pStyle w:val="TOC2"/>
        <w:rPr>
          <w:rFonts w:asciiTheme="minorHAnsi" w:eastAsiaTheme="minorEastAsia" w:hAnsiTheme="minorHAnsi" w:cstheme="minorBidi"/>
          <w:sz w:val="22"/>
        </w:rPr>
      </w:pPr>
      <w:hyperlink w:anchor="_Toc510773109" w:history="1">
        <w:r w:rsidR="00C06B1E" w:rsidRPr="004636E9">
          <w:rPr>
            <w:rStyle w:val="Hyperlink"/>
          </w:rPr>
          <w:t>I.</w:t>
        </w:r>
        <w:r w:rsidR="00C06B1E">
          <w:rPr>
            <w:rFonts w:asciiTheme="minorHAnsi" w:eastAsiaTheme="minorEastAsia" w:hAnsiTheme="minorHAnsi" w:cstheme="minorBidi"/>
            <w:sz w:val="22"/>
          </w:rPr>
          <w:tab/>
        </w:r>
        <w:r w:rsidR="00C06B1E" w:rsidRPr="004636E9">
          <w:rPr>
            <w:rStyle w:val="Hyperlink"/>
          </w:rPr>
          <w:t>ETHICS IN PUBLIC CONTRACTING</w:t>
        </w:r>
        <w:r w:rsidR="00C06B1E">
          <w:rPr>
            <w:webHidden/>
          </w:rPr>
          <w:tab/>
        </w:r>
        <w:r w:rsidR="00C06B1E">
          <w:rPr>
            <w:webHidden/>
          </w:rPr>
          <w:fldChar w:fldCharType="begin"/>
        </w:r>
        <w:r w:rsidR="00C06B1E">
          <w:rPr>
            <w:webHidden/>
          </w:rPr>
          <w:instrText xml:space="preserve"> PAGEREF _Toc510773109 \h </w:instrText>
        </w:r>
        <w:r w:rsidR="00C06B1E">
          <w:rPr>
            <w:webHidden/>
          </w:rPr>
        </w:r>
        <w:r w:rsidR="00C06B1E">
          <w:rPr>
            <w:webHidden/>
          </w:rPr>
          <w:fldChar w:fldCharType="separate"/>
        </w:r>
        <w:r w:rsidR="00CB1D1A">
          <w:rPr>
            <w:webHidden/>
          </w:rPr>
          <w:t>3</w:t>
        </w:r>
        <w:r w:rsidR="00C06B1E">
          <w:rPr>
            <w:webHidden/>
          </w:rPr>
          <w:fldChar w:fldCharType="end"/>
        </w:r>
      </w:hyperlink>
    </w:p>
    <w:p w14:paraId="57623E3C" w14:textId="7BBF4604" w:rsidR="00C06B1E" w:rsidRDefault="00F20C79">
      <w:pPr>
        <w:pStyle w:val="TOC2"/>
        <w:rPr>
          <w:rFonts w:asciiTheme="minorHAnsi" w:eastAsiaTheme="minorEastAsia" w:hAnsiTheme="minorHAnsi" w:cstheme="minorBidi"/>
          <w:sz w:val="22"/>
        </w:rPr>
      </w:pPr>
      <w:hyperlink w:anchor="_Toc510773110" w:history="1">
        <w:r w:rsidR="00C06B1E" w:rsidRPr="004636E9">
          <w:rPr>
            <w:rStyle w:val="Hyperlink"/>
          </w:rPr>
          <w:t>J.</w:t>
        </w:r>
        <w:r w:rsidR="00C06B1E">
          <w:rPr>
            <w:rFonts w:asciiTheme="minorHAnsi" w:eastAsiaTheme="minorEastAsia" w:hAnsiTheme="minorHAnsi" w:cstheme="minorBidi"/>
            <w:sz w:val="22"/>
          </w:rPr>
          <w:tab/>
        </w:r>
        <w:r w:rsidR="00C06B1E" w:rsidRPr="004636E9">
          <w:rPr>
            <w:rStyle w:val="Hyperlink"/>
          </w:rPr>
          <w:t>DEVIATIONS FROM THE REQUEST FOR PROPOSAL</w:t>
        </w:r>
        <w:r w:rsidR="00C06B1E">
          <w:rPr>
            <w:webHidden/>
          </w:rPr>
          <w:tab/>
        </w:r>
        <w:r w:rsidR="00C06B1E">
          <w:rPr>
            <w:webHidden/>
          </w:rPr>
          <w:fldChar w:fldCharType="begin"/>
        </w:r>
        <w:r w:rsidR="00C06B1E">
          <w:rPr>
            <w:webHidden/>
          </w:rPr>
          <w:instrText xml:space="preserve"> PAGEREF _Toc510773110 \h </w:instrText>
        </w:r>
        <w:r w:rsidR="00C06B1E">
          <w:rPr>
            <w:webHidden/>
          </w:rPr>
        </w:r>
        <w:r w:rsidR="00C06B1E">
          <w:rPr>
            <w:webHidden/>
          </w:rPr>
          <w:fldChar w:fldCharType="separate"/>
        </w:r>
        <w:r w:rsidR="00CB1D1A">
          <w:rPr>
            <w:webHidden/>
          </w:rPr>
          <w:t>4</w:t>
        </w:r>
        <w:r w:rsidR="00C06B1E">
          <w:rPr>
            <w:webHidden/>
          </w:rPr>
          <w:fldChar w:fldCharType="end"/>
        </w:r>
      </w:hyperlink>
    </w:p>
    <w:p w14:paraId="6EFA6C2B" w14:textId="0AD14A93" w:rsidR="00C06B1E" w:rsidRDefault="00F20C79">
      <w:pPr>
        <w:pStyle w:val="TOC2"/>
        <w:rPr>
          <w:rFonts w:asciiTheme="minorHAnsi" w:eastAsiaTheme="minorEastAsia" w:hAnsiTheme="minorHAnsi" w:cstheme="minorBidi"/>
          <w:sz w:val="22"/>
        </w:rPr>
      </w:pPr>
      <w:hyperlink w:anchor="_Toc510773111" w:history="1">
        <w:r w:rsidR="00C06B1E" w:rsidRPr="004636E9">
          <w:rPr>
            <w:rStyle w:val="Hyperlink"/>
          </w:rPr>
          <w:t>K.</w:t>
        </w:r>
        <w:r w:rsidR="00C06B1E">
          <w:rPr>
            <w:rFonts w:asciiTheme="minorHAnsi" w:eastAsiaTheme="minorEastAsia" w:hAnsiTheme="minorHAnsi" w:cstheme="minorBidi"/>
            <w:sz w:val="22"/>
          </w:rPr>
          <w:tab/>
        </w:r>
        <w:r w:rsidR="00C06B1E" w:rsidRPr="004636E9">
          <w:rPr>
            <w:rStyle w:val="Hyperlink"/>
          </w:rPr>
          <w:t>SUBMISSION OF PROPOSALS</w:t>
        </w:r>
        <w:r w:rsidR="00C06B1E">
          <w:rPr>
            <w:webHidden/>
          </w:rPr>
          <w:tab/>
        </w:r>
        <w:r w:rsidR="00C06B1E">
          <w:rPr>
            <w:webHidden/>
          </w:rPr>
          <w:fldChar w:fldCharType="begin"/>
        </w:r>
        <w:r w:rsidR="00C06B1E">
          <w:rPr>
            <w:webHidden/>
          </w:rPr>
          <w:instrText xml:space="preserve"> PAGEREF _Toc510773111 \h </w:instrText>
        </w:r>
        <w:r w:rsidR="00C06B1E">
          <w:rPr>
            <w:webHidden/>
          </w:rPr>
        </w:r>
        <w:r w:rsidR="00C06B1E">
          <w:rPr>
            <w:webHidden/>
          </w:rPr>
          <w:fldChar w:fldCharType="separate"/>
        </w:r>
        <w:r w:rsidR="00CB1D1A">
          <w:rPr>
            <w:webHidden/>
          </w:rPr>
          <w:t>4</w:t>
        </w:r>
        <w:r w:rsidR="00C06B1E">
          <w:rPr>
            <w:webHidden/>
          </w:rPr>
          <w:fldChar w:fldCharType="end"/>
        </w:r>
      </w:hyperlink>
    </w:p>
    <w:p w14:paraId="1814AECD" w14:textId="596B123B" w:rsidR="00C06B1E" w:rsidRDefault="00F20C79">
      <w:pPr>
        <w:pStyle w:val="TOC2"/>
        <w:rPr>
          <w:rFonts w:asciiTheme="minorHAnsi" w:eastAsiaTheme="minorEastAsia" w:hAnsiTheme="minorHAnsi" w:cstheme="minorBidi"/>
          <w:sz w:val="22"/>
        </w:rPr>
      </w:pPr>
      <w:hyperlink w:anchor="_Toc510773112" w:history="1">
        <w:r w:rsidR="00C06B1E" w:rsidRPr="004636E9">
          <w:rPr>
            <w:rStyle w:val="Hyperlink"/>
          </w:rPr>
          <w:t>L.</w:t>
        </w:r>
        <w:r w:rsidR="00C06B1E">
          <w:rPr>
            <w:rFonts w:asciiTheme="minorHAnsi" w:eastAsiaTheme="minorEastAsia" w:hAnsiTheme="minorHAnsi" w:cstheme="minorBidi"/>
            <w:sz w:val="22"/>
          </w:rPr>
          <w:tab/>
        </w:r>
        <w:r w:rsidR="00C06B1E" w:rsidRPr="004636E9">
          <w:rPr>
            <w:rStyle w:val="Hyperlink"/>
          </w:rPr>
          <w:t>BID PREPARATION COSTS</w:t>
        </w:r>
        <w:r w:rsidR="00C06B1E">
          <w:rPr>
            <w:webHidden/>
          </w:rPr>
          <w:tab/>
        </w:r>
        <w:r w:rsidR="00C06B1E">
          <w:rPr>
            <w:webHidden/>
          </w:rPr>
          <w:fldChar w:fldCharType="begin"/>
        </w:r>
        <w:r w:rsidR="00C06B1E">
          <w:rPr>
            <w:webHidden/>
          </w:rPr>
          <w:instrText xml:space="preserve"> PAGEREF _Toc510773112 \h </w:instrText>
        </w:r>
        <w:r w:rsidR="00C06B1E">
          <w:rPr>
            <w:webHidden/>
          </w:rPr>
        </w:r>
        <w:r w:rsidR="00C06B1E">
          <w:rPr>
            <w:webHidden/>
          </w:rPr>
          <w:fldChar w:fldCharType="separate"/>
        </w:r>
        <w:r w:rsidR="00CB1D1A">
          <w:rPr>
            <w:webHidden/>
          </w:rPr>
          <w:t>4</w:t>
        </w:r>
        <w:r w:rsidR="00C06B1E">
          <w:rPr>
            <w:webHidden/>
          </w:rPr>
          <w:fldChar w:fldCharType="end"/>
        </w:r>
      </w:hyperlink>
    </w:p>
    <w:p w14:paraId="6C82A7A4" w14:textId="5E064B25" w:rsidR="00C06B1E" w:rsidRDefault="00F20C79">
      <w:pPr>
        <w:pStyle w:val="TOC2"/>
        <w:rPr>
          <w:rFonts w:asciiTheme="minorHAnsi" w:eastAsiaTheme="minorEastAsia" w:hAnsiTheme="minorHAnsi" w:cstheme="minorBidi"/>
          <w:sz w:val="22"/>
        </w:rPr>
      </w:pPr>
      <w:hyperlink w:anchor="_Toc510773113" w:history="1">
        <w:r w:rsidR="00C06B1E" w:rsidRPr="004636E9">
          <w:rPr>
            <w:rStyle w:val="Hyperlink"/>
          </w:rPr>
          <w:t>M.</w:t>
        </w:r>
        <w:r w:rsidR="00C06B1E">
          <w:rPr>
            <w:rFonts w:asciiTheme="minorHAnsi" w:eastAsiaTheme="minorEastAsia" w:hAnsiTheme="minorHAnsi" w:cstheme="minorBidi"/>
            <w:sz w:val="22"/>
          </w:rPr>
          <w:tab/>
        </w:r>
        <w:r w:rsidR="00C06B1E" w:rsidRPr="004636E9">
          <w:rPr>
            <w:rStyle w:val="Hyperlink"/>
          </w:rPr>
          <w:t>FAILURE TO COMPLY WITH REQUEST FOR PROPOSAL</w:t>
        </w:r>
        <w:r w:rsidR="00C06B1E">
          <w:rPr>
            <w:webHidden/>
          </w:rPr>
          <w:tab/>
        </w:r>
        <w:r w:rsidR="00C06B1E">
          <w:rPr>
            <w:webHidden/>
          </w:rPr>
          <w:fldChar w:fldCharType="begin"/>
        </w:r>
        <w:r w:rsidR="00C06B1E">
          <w:rPr>
            <w:webHidden/>
          </w:rPr>
          <w:instrText xml:space="preserve"> PAGEREF _Toc510773113 \h </w:instrText>
        </w:r>
        <w:r w:rsidR="00C06B1E">
          <w:rPr>
            <w:webHidden/>
          </w:rPr>
        </w:r>
        <w:r w:rsidR="00C06B1E">
          <w:rPr>
            <w:webHidden/>
          </w:rPr>
          <w:fldChar w:fldCharType="separate"/>
        </w:r>
        <w:r w:rsidR="00CB1D1A">
          <w:rPr>
            <w:webHidden/>
          </w:rPr>
          <w:t>4</w:t>
        </w:r>
        <w:r w:rsidR="00C06B1E">
          <w:rPr>
            <w:webHidden/>
          </w:rPr>
          <w:fldChar w:fldCharType="end"/>
        </w:r>
      </w:hyperlink>
    </w:p>
    <w:p w14:paraId="6B662F1E" w14:textId="1CE583DC" w:rsidR="00C06B1E" w:rsidRDefault="00F20C79">
      <w:pPr>
        <w:pStyle w:val="TOC2"/>
        <w:rPr>
          <w:rFonts w:asciiTheme="minorHAnsi" w:eastAsiaTheme="minorEastAsia" w:hAnsiTheme="minorHAnsi" w:cstheme="minorBidi"/>
          <w:sz w:val="22"/>
        </w:rPr>
      </w:pPr>
      <w:hyperlink w:anchor="_Toc510773114" w:history="1">
        <w:r w:rsidR="00C06B1E" w:rsidRPr="004636E9">
          <w:rPr>
            <w:rStyle w:val="Hyperlink"/>
          </w:rPr>
          <w:t>N.</w:t>
        </w:r>
        <w:r w:rsidR="00C06B1E">
          <w:rPr>
            <w:rFonts w:asciiTheme="minorHAnsi" w:eastAsiaTheme="minorEastAsia" w:hAnsiTheme="minorHAnsi" w:cstheme="minorBidi"/>
            <w:sz w:val="22"/>
          </w:rPr>
          <w:tab/>
        </w:r>
        <w:r w:rsidR="00C06B1E" w:rsidRPr="004636E9">
          <w:rPr>
            <w:rStyle w:val="Hyperlink"/>
          </w:rPr>
          <w:t>BID CORRECTIONS</w:t>
        </w:r>
        <w:r w:rsidR="00C06B1E">
          <w:rPr>
            <w:webHidden/>
          </w:rPr>
          <w:tab/>
        </w:r>
        <w:r w:rsidR="00C06B1E">
          <w:rPr>
            <w:webHidden/>
          </w:rPr>
          <w:fldChar w:fldCharType="begin"/>
        </w:r>
        <w:r w:rsidR="00C06B1E">
          <w:rPr>
            <w:webHidden/>
          </w:rPr>
          <w:instrText xml:space="preserve"> PAGEREF _Toc510773114 \h </w:instrText>
        </w:r>
        <w:r w:rsidR="00C06B1E">
          <w:rPr>
            <w:webHidden/>
          </w:rPr>
        </w:r>
        <w:r w:rsidR="00C06B1E">
          <w:rPr>
            <w:webHidden/>
          </w:rPr>
          <w:fldChar w:fldCharType="separate"/>
        </w:r>
        <w:r w:rsidR="00CB1D1A">
          <w:rPr>
            <w:webHidden/>
          </w:rPr>
          <w:t>4</w:t>
        </w:r>
        <w:r w:rsidR="00C06B1E">
          <w:rPr>
            <w:webHidden/>
          </w:rPr>
          <w:fldChar w:fldCharType="end"/>
        </w:r>
      </w:hyperlink>
    </w:p>
    <w:p w14:paraId="4A2A8B82" w14:textId="23AC35F3" w:rsidR="00C06B1E" w:rsidRDefault="00F20C79">
      <w:pPr>
        <w:pStyle w:val="TOC2"/>
        <w:rPr>
          <w:rFonts w:asciiTheme="minorHAnsi" w:eastAsiaTheme="minorEastAsia" w:hAnsiTheme="minorHAnsi" w:cstheme="minorBidi"/>
          <w:sz w:val="22"/>
        </w:rPr>
      </w:pPr>
      <w:hyperlink w:anchor="_Toc510773115" w:history="1">
        <w:r w:rsidR="00C06B1E" w:rsidRPr="004636E9">
          <w:rPr>
            <w:rStyle w:val="Hyperlink"/>
          </w:rPr>
          <w:t>O.</w:t>
        </w:r>
        <w:r w:rsidR="00C06B1E">
          <w:rPr>
            <w:rFonts w:asciiTheme="minorHAnsi" w:eastAsiaTheme="minorEastAsia" w:hAnsiTheme="minorHAnsi" w:cstheme="minorBidi"/>
            <w:sz w:val="22"/>
          </w:rPr>
          <w:tab/>
        </w:r>
        <w:r w:rsidR="00C06B1E" w:rsidRPr="004636E9">
          <w:rPr>
            <w:rStyle w:val="Hyperlink"/>
          </w:rPr>
          <w:t>LATE PROPOSALS</w:t>
        </w:r>
        <w:r w:rsidR="00C06B1E">
          <w:rPr>
            <w:webHidden/>
          </w:rPr>
          <w:tab/>
        </w:r>
        <w:r w:rsidR="00C06B1E">
          <w:rPr>
            <w:webHidden/>
          </w:rPr>
          <w:fldChar w:fldCharType="begin"/>
        </w:r>
        <w:r w:rsidR="00C06B1E">
          <w:rPr>
            <w:webHidden/>
          </w:rPr>
          <w:instrText xml:space="preserve"> PAGEREF _Toc510773115 \h </w:instrText>
        </w:r>
        <w:r w:rsidR="00C06B1E">
          <w:rPr>
            <w:webHidden/>
          </w:rPr>
        </w:r>
        <w:r w:rsidR="00C06B1E">
          <w:rPr>
            <w:webHidden/>
          </w:rPr>
          <w:fldChar w:fldCharType="separate"/>
        </w:r>
        <w:r w:rsidR="00CB1D1A">
          <w:rPr>
            <w:webHidden/>
          </w:rPr>
          <w:t>5</w:t>
        </w:r>
        <w:r w:rsidR="00C06B1E">
          <w:rPr>
            <w:webHidden/>
          </w:rPr>
          <w:fldChar w:fldCharType="end"/>
        </w:r>
      </w:hyperlink>
    </w:p>
    <w:p w14:paraId="5D36CC92" w14:textId="7912C7D9" w:rsidR="00C06B1E" w:rsidRDefault="00F20C79">
      <w:pPr>
        <w:pStyle w:val="TOC2"/>
        <w:rPr>
          <w:rFonts w:asciiTheme="minorHAnsi" w:eastAsiaTheme="minorEastAsia" w:hAnsiTheme="minorHAnsi" w:cstheme="minorBidi"/>
          <w:sz w:val="22"/>
        </w:rPr>
      </w:pPr>
      <w:hyperlink w:anchor="_Toc510773116" w:history="1">
        <w:r w:rsidR="00C06B1E" w:rsidRPr="004636E9">
          <w:rPr>
            <w:rStyle w:val="Hyperlink"/>
          </w:rPr>
          <w:t>P.</w:t>
        </w:r>
        <w:r w:rsidR="00C06B1E">
          <w:rPr>
            <w:rFonts w:asciiTheme="minorHAnsi" w:eastAsiaTheme="minorEastAsia" w:hAnsiTheme="minorHAnsi" w:cstheme="minorBidi"/>
            <w:sz w:val="22"/>
          </w:rPr>
          <w:tab/>
        </w:r>
        <w:r w:rsidR="00C06B1E" w:rsidRPr="004636E9">
          <w:rPr>
            <w:rStyle w:val="Hyperlink"/>
          </w:rPr>
          <w:t>PROPOSAL OPENING</w:t>
        </w:r>
        <w:r w:rsidR="00C06B1E">
          <w:rPr>
            <w:webHidden/>
          </w:rPr>
          <w:tab/>
        </w:r>
        <w:r w:rsidR="00C06B1E">
          <w:rPr>
            <w:webHidden/>
          </w:rPr>
          <w:fldChar w:fldCharType="begin"/>
        </w:r>
        <w:r w:rsidR="00C06B1E">
          <w:rPr>
            <w:webHidden/>
          </w:rPr>
          <w:instrText xml:space="preserve"> PAGEREF _Toc510773116 \h </w:instrText>
        </w:r>
        <w:r w:rsidR="00C06B1E">
          <w:rPr>
            <w:webHidden/>
          </w:rPr>
        </w:r>
        <w:r w:rsidR="00C06B1E">
          <w:rPr>
            <w:webHidden/>
          </w:rPr>
          <w:fldChar w:fldCharType="separate"/>
        </w:r>
        <w:r w:rsidR="00CB1D1A">
          <w:rPr>
            <w:webHidden/>
          </w:rPr>
          <w:t>5</w:t>
        </w:r>
        <w:r w:rsidR="00C06B1E">
          <w:rPr>
            <w:webHidden/>
          </w:rPr>
          <w:fldChar w:fldCharType="end"/>
        </w:r>
      </w:hyperlink>
    </w:p>
    <w:p w14:paraId="1A52EEC8" w14:textId="20C2893F" w:rsidR="00C06B1E" w:rsidRDefault="00F20C79">
      <w:pPr>
        <w:pStyle w:val="TOC2"/>
        <w:rPr>
          <w:rFonts w:asciiTheme="minorHAnsi" w:eastAsiaTheme="minorEastAsia" w:hAnsiTheme="minorHAnsi" w:cstheme="minorBidi"/>
          <w:sz w:val="22"/>
        </w:rPr>
      </w:pPr>
      <w:hyperlink w:anchor="_Toc510773117" w:history="1">
        <w:r w:rsidR="00C06B1E" w:rsidRPr="004636E9">
          <w:rPr>
            <w:rStyle w:val="Hyperlink"/>
          </w:rPr>
          <w:t>Q.</w:t>
        </w:r>
        <w:r w:rsidR="00C06B1E">
          <w:rPr>
            <w:rFonts w:asciiTheme="minorHAnsi" w:eastAsiaTheme="minorEastAsia" w:hAnsiTheme="minorHAnsi" w:cstheme="minorBidi"/>
            <w:sz w:val="22"/>
          </w:rPr>
          <w:tab/>
        </w:r>
        <w:r w:rsidR="00C06B1E" w:rsidRPr="004636E9">
          <w:rPr>
            <w:rStyle w:val="Hyperlink"/>
          </w:rPr>
          <w:t>REQUEST FOR PROPOSAL/PROPOSAL REQUIREMENTS</w:t>
        </w:r>
        <w:r w:rsidR="00C06B1E">
          <w:rPr>
            <w:webHidden/>
          </w:rPr>
          <w:tab/>
        </w:r>
        <w:r w:rsidR="00C06B1E">
          <w:rPr>
            <w:webHidden/>
          </w:rPr>
          <w:fldChar w:fldCharType="begin"/>
        </w:r>
        <w:r w:rsidR="00C06B1E">
          <w:rPr>
            <w:webHidden/>
          </w:rPr>
          <w:instrText xml:space="preserve"> PAGEREF _Toc510773117 \h </w:instrText>
        </w:r>
        <w:r w:rsidR="00C06B1E">
          <w:rPr>
            <w:webHidden/>
          </w:rPr>
        </w:r>
        <w:r w:rsidR="00C06B1E">
          <w:rPr>
            <w:webHidden/>
          </w:rPr>
          <w:fldChar w:fldCharType="separate"/>
        </w:r>
        <w:r w:rsidR="00CB1D1A">
          <w:rPr>
            <w:webHidden/>
          </w:rPr>
          <w:t>5</w:t>
        </w:r>
        <w:r w:rsidR="00C06B1E">
          <w:rPr>
            <w:webHidden/>
          </w:rPr>
          <w:fldChar w:fldCharType="end"/>
        </w:r>
      </w:hyperlink>
    </w:p>
    <w:p w14:paraId="7A9F3E27" w14:textId="4A4C475D" w:rsidR="00C06B1E" w:rsidRDefault="00F20C79">
      <w:pPr>
        <w:pStyle w:val="TOC2"/>
        <w:rPr>
          <w:rFonts w:asciiTheme="minorHAnsi" w:eastAsiaTheme="minorEastAsia" w:hAnsiTheme="minorHAnsi" w:cstheme="minorBidi"/>
          <w:sz w:val="22"/>
        </w:rPr>
      </w:pPr>
      <w:hyperlink w:anchor="_Toc510773118" w:history="1">
        <w:r w:rsidR="00C06B1E" w:rsidRPr="004636E9">
          <w:rPr>
            <w:rStyle w:val="Hyperlink"/>
          </w:rPr>
          <w:t>R.</w:t>
        </w:r>
        <w:r w:rsidR="00C06B1E">
          <w:rPr>
            <w:rFonts w:asciiTheme="minorHAnsi" w:eastAsiaTheme="minorEastAsia" w:hAnsiTheme="minorHAnsi" w:cstheme="minorBidi"/>
            <w:sz w:val="22"/>
          </w:rPr>
          <w:tab/>
        </w:r>
        <w:r w:rsidR="00C06B1E" w:rsidRPr="004636E9">
          <w:rPr>
            <w:rStyle w:val="Hyperlink"/>
          </w:rPr>
          <w:t>EVALUATION COMMITTEE</w:t>
        </w:r>
        <w:r w:rsidR="00C06B1E">
          <w:rPr>
            <w:webHidden/>
          </w:rPr>
          <w:tab/>
        </w:r>
        <w:r w:rsidR="00C06B1E">
          <w:rPr>
            <w:webHidden/>
          </w:rPr>
          <w:fldChar w:fldCharType="begin"/>
        </w:r>
        <w:r w:rsidR="00C06B1E">
          <w:rPr>
            <w:webHidden/>
          </w:rPr>
          <w:instrText xml:space="preserve"> PAGEREF _Toc510773118 \h </w:instrText>
        </w:r>
        <w:r w:rsidR="00C06B1E">
          <w:rPr>
            <w:webHidden/>
          </w:rPr>
        </w:r>
        <w:r w:rsidR="00C06B1E">
          <w:rPr>
            <w:webHidden/>
          </w:rPr>
          <w:fldChar w:fldCharType="separate"/>
        </w:r>
        <w:r w:rsidR="00CB1D1A">
          <w:rPr>
            <w:webHidden/>
          </w:rPr>
          <w:t>5</w:t>
        </w:r>
        <w:r w:rsidR="00C06B1E">
          <w:rPr>
            <w:webHidden/>
          </w:rPr>
          <w:fldChar w:fldCharType="end"/>
        </w:r>
      </w:hyperlink>
    </w:p>
    <w:p w14:paraId="4A2053A8" w14:textId="0B864100" w:rsidR="00C06B1E" w:rsidRDefault="00F20C79">
      <w:pPr>
        <w:pStyle w:val="TOC2"/>
        <w:rPr>
          <w:rFonts w:asciiTheme="minorHAnsi" w:eastAsiaTheme="minorEastAsia" w:hAnsiTheme="minorHAnsi" w:cstheme="minorBidi"/>
          <w:sz w:val="22"/>
        </w:rPr>
      </w:pPr>
      <w:hyperlink w:anchor="_Toc510773119" w:history="1">
        <w:r w:rsidR="00C06B1E" w:rsidRPr="004636E9">
          <w:rPr>
            <w:rStyle w:val="Hyperlink"/>
          </w:rPr>
          <w:t>S.</w:t>
        </w:r>
        <w:r w:rsidR="00C06B1E">
          <w:rPr>
            <w:rFonts w:asciiTheme="minorHAnsi" w:eastAsiaTheme="minorEastAsia" w:hAnsiTheme="minorHAnsi" w:cstheme="minorBidi"/>
            <w:sz w:val="22"/>
          </w:rPr>
          <w:tab/>
        </w:r>
        <w:r w:rsidR="00C06B1E" w:rsidRPr="004636E9">
          <w:rPr>
            <w:rStyle w:val="Hyperlink"/>
          </w:rPr>
          <w:t>EVALUATION OF PROPOSALS</w:t>
        </w:r>
        <w:r w:rsidR="00C06B1E">
          <w:rPr>
            <w:webHidden/>
          </w:rPr>
          <w:tab/>
        </w:r>
        <w:r w:rsidR="00C06B1E">
          <w:rPr>
            <w:webHidden/>
          </w:rPr>
          <w:fldChar w:fldCharType="begin"/>
        </w:r>
        <w:r w:rsidR="00C06B1E">
          <w:rPr>
            <w:webHidden/>
          </w:rPr>
          <w:instrText xml:space="preserve"> PAGEREF _Toc510773119 \h </w:instrText>
        </w:r>
        <w:r w:rsidR="00C06B1E">
          <w:rPr>
            <w:webHidden/>
          </w:rPr>
        </w:r>
        <w:r w:rsidR="00C06B1E">
          <w:rPr>
            <w:webHidden/>
          </w:rPr>
          <w:fldChar w:fldCharType="separate"/>
        </w:r>
        <w:r w:rsidR="00CB1D1A">
          <w:rPr>
            <w:webHidden/>
          </w:rPr>
          <w:t>5</w:t>
        </w:r>
        <w:r w:rsidR="00C06B1E">
          <w:rPr>
            <w:webHidden/>
          </w:rPr>
          <w:fldChar w:fldCharType="end"/>
        </w:r>
      </w:hyperlink>
    </w:p>
    <w:p w14:paraId="553626AD" w14:textId="7C4C57A0" w:rsidR="00C06B1E" w:rsidRDefault="00F20C79">
      <w:pPr>
        <w:pStyle w:val="TOC2"/>
        <w:rPr>
          <w:rFonts w:asciiTheme="minorHAnsi" w:eastAsiaTheme="minorEastAsia" w:hAnsiTheme="minorHAnsi" w:cstheme="minorBidi"/>
          <w:sz w:val="22"/>
        </w:rPr>
      </w:pPr>
      <w:hyperlink w:anchor="_Toc510773120" w:history="1">
        <w:r w:rsidR="00C06B1E" w:rsidRPr="004636E9">
          <w:rPr>
            <w:rStyle w:val="Hyperlink"/>
          </w:rPr>
          <w:t>T.</w:t>
        </w:r>
        <w:r w:rsidR="00C06B1E">
          <w:rPr>
            <w:rFonts w:asciiTheme="minorHAnsi" w:eastAsiaTheme="minorEastAsia" w:hAnsiTheme="minorHAnsi" w:cstheme="minorBidi"/>
            <w:sz w:val="22"/>
          </w:rPr>
          <w:tab/>
        </w:r>
        <w:r w:rsidR="00C06B1E" w:rsidRPr="004636E9">
          <w:rPr>
            <w:rStyle w:val="Hyperlink"/>
          </w:rPr>
          <w:t>ORAL INTERVIEWS/PRESENTATIONS AND/OR DEMONSTRATIONS</w:t>
        </w:r>
        <w:r w:rsidR="00C06B1E">
          <w:rPr>
            <w:webHidden/>
          </w:rPr>
          <w:tab/>
        </w:r>
        <w:r w:rsidR="00C06B1E">
          <w:rPr>
            <w:webHidden/>
          </w:rPr>
          <w:fldChar w:fldCharType="begin"/>
        </w:r>
        <w:r w:rsidR="00C06B1E">
          <w:rPr>
            <w:webHidden/>
          </w:rPr>
          <w:instrText xml:space="preserve"> PAGEREF _Toc510773120 \h </w:instrText>
        </w:r>
        <w:r w:rsidR="00C06B1E">
          <w:rPr>
            <w:webHidden/>
          </w:rPr>
        </w:r>
        <w:r w:rsidR="00C06B1E">
          <w:rPr>
            <w:webHidden/>
          </w:rPr>
          <w:fldChar w:fldCharType="separate"/>
        </w:r>
        <w:r w:rsidR="00CB1D1A">
          <w:rPr>
            <w:webHidden/>
          </w:rPr>
          <w:t>6</w:t>
        </w:r>
        <w:r w:rsidR="00C06B1E">
          <w:rPr>
            <w:webHidden/>
          </w:rPr>
          <w:fldChar w:fldCharType="end"/>
        </w:r>
      </w:hyperlink>
    </w:p>
    <w:p w14:paraId="1976A21A" w14:textId="50489ADA" w:rsidR="00C06B1E" w:rsidRDefault="00F20C79">
      <w:pPr>
        <w:pStyle w:val="TOC2"/>
        <w:rPr>
          <w:rFonts w:asciiTheme="minorHAnsi" w:eastAsiaTheme="minorEastAsia" w:hAnsiTheme="minorHAnsi" w:cstheme="minorBidi"/>
          <w:sz w:val="22"/>
        </w:rPr>
      </w:pPr>
      <w:hyperlink w:anchor="_Toc510773121" w:history="1">
        <w:r w:rsidR="00C06B1E" w:rsidRPr="004636E9">
          <w:rPr>
            <w:rStyle w:val="Hyperlink"/>
          </w:rPr>
          <w:t>U.</w:t>
        </w:r>
        <w:r w:rsidR="00C06B1E">
          <w:rPr>
            <w:rFonts w:asciiTheme="minorHAnsi" w:eastAsiaTheme="minorEastAsia" w:hAnsiTheme="minorHAnsi" w:cstheme="minorBidi"/>
            <w:sz w:val="22"/>
          </w:rPr>
          <w:tab/>
        </w:r>
        <w:r w:rsidR="00C06B1E" w:rsidRPr="004636E9">
          <w:rPr>
            <w:rStyle w:val="Hyperlink"/>
          </w:rPr>
          <w:t>BEST AND FINAL OFFER</w:t>
        </w:r>
        <w:r w:rsidR="00C06B1E">
          <w:rPr>
            <w:webHidden/>
          </w:rPr>
          <w:tab/>
        </w:r>
        <w:r w:rsidR="00C06B1E">
          <w:rPr>
            <w:webHidden/>
          </w:rPr>
          <w:fldChar w:fldCharType="begin"/>
        </w:r>
        <w:r w:rsidR="00C06B1E">
          <w:rPr>
            <w:webHidden/>
          </w:rPr>
          <w:instrText xml:space="preserve"> PAGEREF _Toc510773121 \h </w:instrText>
        </w:r>
        <w:r w:rsidR="00C06B1E">
          <w:rPr>
            <w:webHidden/>
          </w:rPr>
        </w:r>
        <w:r w:rsidR="00C06B1E">
          <w:rPr>
            <w:webHidden/>
          </w:rPr>
          <w:fldChar w:fldCharType="separate"/>
        </w:r>
        <w:r w:rsidR="00CB1D1A">
          <w:rPr>
            <w:webHidden/>
          </w:rPr>
          <w:t>6</w:t>
        </w:r>
        <w:r w:rsidR="00C06B1E">
          <w:rPr>
            <w:webHidden/>
          </w:rPr>
          <w:fldChar w:fldCharType="end"/>
        </w:r>
      </w:hyperlink>
    </w:p>
    <w:p w14:paraId="77357E75" w14:textId="43C3948E" w:rsidR="00C06B1E" w:rsidRDefault="00F20C79">
      <w:pPr>
        <w:pStyle w:val="TOC2"/>
        <w:rPr>
          <w:rFonts w:asciiTheme="minorHAnsi" w:eastAsiaTheme="minorEastAsia" w:hAnsiTheme="minorHAnsi" w:cstheme="minorBidi"/>
          <w:sz w:val="22"/>
        </w:rPr>
      </w:pPr>
      <w:hyperlink w:anchor="_Toc510773122" w:history="1">
        <w:r w:rsidR="00C06B1E" w:rsidRPr="004636E9">
          <w:rPr>
            <w:rStyle w:val="Hyperlink"/>
          </w:rPr>
          <w:t>V.</w:t>
        </w:r>
        <w:r w:rsidR="00C06B1E">
          <w:rPr>
            <w:rFonts w:asciiTheme="minorHAnsi" w:eastAsiaTheme="minorEastAsia" w:hAnsiTheme="minorHAnsi" w:cstheme="minorBidi"/>
            <w:sz w:val="22"/>
          </w:rPr>
          <w:tab/>
        </w:r>
        <w:r w:rsidR="00C06B1E" w:rsidRPr="004636E9">
          <w:rPr>
            <w:rStyle w:val="Hyperlink"/>
          </w:rPr>
          <w:t>REFERENCE AND CREDIT CHECKS</w:t>
        </w:r>
        <w:r w:rsidR="00C06B1E">
          <w:rPr>
            <w:webHidden/>
          </w:rPr>
          <w:tab/>
        </w:r>
        <w:r w:rsidR="00C06B1E">
          <w:rPr>
            <w:webHidden/>
          </w:rPr>
          <w:fldChar w:fldCharType="begin"/>
        </w:r>
        <w:r w:rsidR="00C06B1E">
          <w:rPr>
            <w:webHidden/>
          </w:rPr>
          <w:instrText xml:space="preserve"> PAGEREF _Toc510773122 \h </w:instrText>
        </w:r>
        <w:r w:rsidR="00C06B1E">
          <w:rPr>
            <w:webHidden/>
          </w:rPr>
        </w:r>
        <w:r w:rsidR="00C06B1E">
          <w:rPr>
            <w:webHidden/>
          </w:rPr>
          <w:fldChar w:fldCharType="separate"/>
        </w:r>
        <w:r w:rsidR="00CB1D1A">
          <w:rPr>
            <w:webHidden/>
          </w:rPr>
          <w:t>6</w:t>
        </w:r>
        <w:r w:rsidR="00C06B1E">
          <w:rPr>
            <w:webHidden/>
          </w:rPr>
          <w:fldChar w:fldCharType="end"/>
        </w:r>
      </w:hyperlink>
    </w:p>
    <w:p w14:paraId="5A41457D" w14:textId="0CF72FDE" w:rsidR="00C06B1E" w:rsidRDefault="00F20C79">
      <w:pPr>
        <w:pStyle w:val="TOC2"/>
        <w:rPr>
          <w:rFonts w:asciiTheme="minorHAnsi" w:eastAsiaTheme="minorEastAsia" w:hAnsiTheme="minorHAnsi" w:cstheme="minorBidi"/>
          <w:sz w:val="22"/>
        </w:rPr>
      </w:pPr>
      <w:hyperlink w:anchor="_Toc510773123" w:history="1">
        <w:r w:rsidR="00C06B1E" w:rsidRPr="004636E9">
          <w:rPr>
            <w:rStyle w:val="Hyperlink"/>
          </w:rPr>
          <w:t>W.</w:t>
        </w:r>
        <w:r w:rsidR="00C06B1E">
          <w:rPr>
            <w:rFonts w:asciiTheme="minorHAnsi" w:eastAsiaTheme="minorEastAsia" w:hAnsiTheme="minorHAnsi" w:cstheme="minorBidi"/>
            <w:sz w:val="22"/>
          </w:rPr>
          <w:tab/>
        </w:r>
        <w:r w:rsidR="00C06B1E" w:rsidRPr="004636E9">
          <w:rPr>
            <w:rStyle w:val="Hyperlink"/>
          </w:rPr>
          <w:t>AWARD</w:t>
        </w:r>
        <w:r w:rsidR="00C06B1E">
          <w:rPr>
            <w:webHidden/>
          </w:rPr>
          <w:tab/>
        </w:r>
        <w:r w:rsidR="00C06B1E">
          <w:rPr>
            <w:webHidden/>
          </w:rPr>
          <w:fldChar w:fldCharType="begin"/>
        </w:r>
        <w:r w:rsidR="00C06B1E">
          <w:rPr>
            <w:webHidden/>
          </w:rPr>
          <w:instrText xml:space="preserve"> PAGEREF _Toc510773123 \h </w:instrText>
        </w:r>
        <w:r w:rsidR="00C06B1E">
          <w:rPr>
            <w:webHidden/>
          </w:rPr>
        </w:r>
        <w:r w:rsidR="00C06B1E">
          <w:rPr>
            <w:webHidden/>
          </w:rPr>
          <w:fldChar w:fldCharType="separate"/>
        </w:r>
        <w:r w:rsidR="00CB1D1A">
          <w:rPr>
            <w:webHidden/>
          </w:rPr>
          <w:t>6</w:t>
        </w:r>
        <w:r w:rsidR="00C06B1E">
          <w:rPr>
            <w:webHidden/>
          </w:rPr>
          <w:fldChar w:fldCharType="end"/>
        </w:r>
      </w:hyperlink>
    </w:p>
    <w:p w14:paraId="1513B756" w14:textId="0A643BEA" w:rsidR="00C06B1E" w:rsidRDefault="00F20C79">
      <w:pPr>
        <w:pStyle w:val="TOC1"/>
        <w:rPr>
          <w:rFonts w:asciiTheme="minorHAnsi" w:eastAsiaTheme="minorEastAsia" w:hAnsiTheme="minorHAnsi" w:cstheme="minorBidi"/>
          <w:b w:val="0"/>
          <w:bCs w:val="0"/>
          <w:noProof/>
          <w:sz w:val="22"/>
        </w:rPr>
      </w:pPr>
      <w:hyperlink w:anchor="_Toc510773124" w:history="1">
        <w:r w:rsidR="00C06B1E" w:rsidRPr="004636E9">
          <w:rPr>
            <w:rStyle w:val="Hyperlink"/>
            <w:noProof/>
          </w:rPr>
          <w:t>II.</w:t>
        </w:r>
        <w:r w:rsidR="00C06B1E">
          <w:rPr>
            <w:rFonts w:asciiTheme="minorHAnsi" w:eastAsiaTheme="minorEastAsia" w:hAnsiTheme="minorHAnsi" w:cstheme="minorBidi"/>
            <w:b w:val="0"/>
            <w:bCs w:val="0"/>
            <w:noProof/>
            <w:sz w:val="22"/>
          </w:rPr>
          <w:tab/>
        </w:r>
        <w:r w:rsidR="00C06B1E" w:rsidRPr="004636E9">
          <w:rPr>
            <w:rStyle w:val="Hyperlink"/>
            <w:noProof/>
          </w:rPr>
          <w:t>TERMS AND CONDITIONS</w:t>
        </w:r>
        <w:r w:rsidR="00C06B1E">
          <w:rPr>
            <w:noProof/>
            <w:webHidden/>
          </w:rPr>
          <w:tab/>
        </w:r>
        <w:r w:rsidR="00C06B1E">
          <w:rPr>
            <w:noProof/>
            <w:webHidden/>
          </w:rPr>
          <w:fldChar w:fldCharType="begin"/>
        </w:r>
        <w:r w:rsidR="00C06B1E">
          <w:rPr>
            <w:noProof/>
            <w:webHidden/>
          </w:rPr>
          <w:instrText xml:space="preserve"> PAGEREF _Toc510773124 \h </w:instrText>
        </w:r>
        <w:r w:rsidR="00C06B1E">
          <w:rPr>
            <w:noProof/>
            <w:webHidden/>
          </w:rPr>
        </w:r>
        <w:r w:rsidR="00C06B1E">
          <w:rPr>
            <w:noProof/>
            <w:webHidden/>
          </w:rPr>
          <w:fldChar w:fldCharType="separate"/>
        </w:r>
        <w:r w:rsidR="00CB1D1A">
          <w:rPr>
            <w:noProof/>
            <w:webHidden/>
          </w:rPr>
          <w:t>8</w:t>
        </w:r>
        <w:r w:rsidR="00C06B1E">
          <w:rPr>
            <w:noProof/>
            <w:webHidden/>
          </w:rPr>
          <w:fldChar w:fldCharType="end"/>
        </w:r>
      </w:hyperlink>
    </w:p>
    <w:p w14:paraId="306D1970" w14:textId="3DE77AD4" w:rsidR="00C06B1E" w:rsidRDefault="00F20C79">
      <w:pPr>
        <w:pStyle w:val="TOC2"/>
        <w:rPr>
          <w:rFonts w:asciiTheme="minorHAnsi" w:eastAsiaTheme="minorEastAsia" w:hAnsiTheme="minorHAnsi" w:cstheme="minorBidi"/>
          <w:sz w:val="22"/>
        </w:rPr>
      </w:pPr>
      <w:hyperlink w:anchor="_Toc510773125" w:history="1">
        <w:r w:rsidR="00C06B1E" w:rsidRPr="004636E9">
          <w:rPr>
            <w:rStyle w:val="Hyperlink"/>
            <w14:scene3d>
              <w14:camera w14:prst="orthographicFront"/>
              <w14:lightRig w14:rig="threePt" w14:dir="t">
                <w14:rot w14:lat="0" w14:lon="0" w14:rev="0"/>
              </w14:lightRig>
            </w14:scene3d>
          </w:rPr>
          <w:t>A.</w:t>
        </w:r>
        <w:r w:rsidR="00C06B1E">
          <w:rPr>
            <w:rFonts w:asciiTheme="minorHAnsi" w:eastAsiaTheme="minorEastAsia" w:hAnsiTheme="minorHAnsi" w:cstheme="minorBidi"/>
            <w:sz w:val="22"/>
          </w:rPr>
          <w:tab/>
        </w:r>
        <w:r w:rsidR="00C06B1E" w:rsidRPr="004636E9">
          <w:rPr>
            <w:rStyle w:val="Hyperlink"/>
          </w:rPr>
          <w:t>GENERAL</w:t>
        </w:r>
        <w:r w:rsidR="00C06B1E">
          <w:rPr>
            <w:webHidden/>
          </w:rPr>
          <w:tab/>
        </w:r>
        <w:r w:rsidR="00C06B1E">
          <w:rPr>
            <w:webHidden/>
          </w:rPr>
          <w:fldChar w:fldCharType="begin"/>
        </w:r>
        <w:r w:rsidR="00C06B1E">
          <w:rPr>
            <w:webHidden/>
          </w:rPr>
          <w:instrText xml:space="preserve"> PAGEREF _Toc510773125 \h </w:instrText>
        </w:r>
        <w:r w:rsidR="00C06B1E">
          <w:rPr>
            <w:webHidden/>
          </w:rPr>
        </w:r>
        <w:r w:rsidR="00C06B1E">
          <w:rPr>
            <w:webHidden/>
          </w:rPr>
          <w:fldChar w:fldCharType="separate"/>
        </w:r>
        <w:r w:rsidR="00CB1D1A">
          <w:rPr>
            <w:webHidden/>
          </w:rPr>
          <w:t>8</w:t>
        </w:r>
        <w:r w:rsidR="00C06B1E">
          <w:rPr>
            <w:webHidden/>
          </w:rPr>
          <w:fldChar w:fldCharType="end"/>
        </w:r>
      </w:hyperlink>
    </w:p>
    <w:p w14:paraId="6475A431" w14:textId="1E0FA599" w:rsidR="00C06B1E" w:rsidRDefault="00F20C79">
      <w:pPr>
        <w:pStyle w:val="TOC2"/>
        <w:rPr>
          <w:rFonts w:asciiTheme="minorHAnsi" w:eastAsiaTheme="minorEastAsia" w:hAnsiTheme="minorHAnsi" w:cstheme="minorBidi"/>
          <w:sz w:val="22"/>
        </w:rPr>
      </w:pPr>
      <w:hyperlink w:anchor="_Toc510773126" w:history="1">
        <w:r w:rsidR="00C06B1E" w:rsidRPr="004636E9">
          <w:rPr>
            <w:rStyle w:val="Hyperlink"/>
          </w:rPr>
          <w:t>B.</w:t>
        </w:r>
        <w:r w:rsidR="00C06B1E">
          <w:rPr>
            <w:rFonts w:asciiTheme="minorHAnsi" w:eastAsiaTheme="minorEastAsia" w:hAnsiTheme="minorHAnsi" w:cstheme="minorBidi"/>
            <w:sz w:val="22"/>
          </w:rPr>
          <w:tab/>
        </w:r>
        <w:r w:rsidR="00C06B1E" w:rsidRPr="004636E9">
          <w:rPr>
            <w:rStyle w:val="Hyperlink"/>
          </w:rPr>
          <w:t>NOTIFICATION</w:t>
        </w:r>
        <w:r w:rsidR="00C06B1E">
          <w:rPr>
            <w:webHidden/>
          </w:rPr>
          <w:tab/>
        </w:r>
        <w:r w:rsidR="00C06B1E">
          <w:rPr>
            <w:webHidden/>
          </w:rPr>
          <w:fldChar w:fldCharType="begin"/>
        </w:r>
        <w:r w:rsidR="00C06B1E">
          <w:rPr>
            <w:webHidden/>
          </w:rPr>
          <w:instrText xml:space="preserve"> PAGEREF _Toc510773126 \h </w:instrText>
        </w:r>
        <w:r w:rsidR="00C06B1E">
          <w:rPr>
            <w:webHidden/>
          </w:rPr>
        </w:r>
        <w:r w:rsidR="00C06B1E">
          <w:rPr>
            <w:webHidden/>
          </w:rPr>
          <w:fldChar w:fldCharType="separate"/>
        </w:r>
        <w:r w:rsidR="00CB1D1A">
          <w:rPr>
            <w:webHidden/>
          </w:rPr>
          <w:t>9</w:t>
        </w:r>
        <w:r w:rsidR="00C06B1E">
          <w:rPr>
            <w:webHidden/>
          </w:rPr>
          <w:fldChar w:fldCharType="end"/>
        </w:r>
      </w:hyperlink>
    </w:p>
    <w:p w14:paraId="1028E916" w14:textId="04648B17" w:rsidR="00C06B1E" w:rsidRDefault="00F20C79">
      <w:pPr>
        <w:pStyle w:val="TOC2"/>
        <w:rPr>
          <w:rFonts w:asciiTheme="minorHAnsi" w:eastAsiaTheme="minorEastAsia" w:hAnsiTheme="minorHAnsi" w:cstheme="minorBidi"/>
          <w:sz w:val="22"/>
        </w:rPr>
      </w:pPr>
      <w:hyperlink w:anchor="_Toc510773127" w:history="1">
        <w:r w:rsidR="00C06B1E" w:rsidRPr="004636E9">
          <w:rPr>
            <w:rStyle w:val="Hyperlink"/>
          </w:rPr>
          <w:t>C.</w:t>
        </w:r>
        <w:r w:rsidR="00C06B1E">
          <w:rPr>
            <w:rFonts w:asciiTheme="minorHAnsi" w:eastAsiaTheme="minorEastAsia" w:hAnsiTheme="minorHAnsi" w:cstheme="minorBidi"/>
            <w:sz w:val="22"/>
          </w:rPr>
          <w:tab/>
        </w:r>
        <w:r w:rsidR="00C06B1E" w:rsidRPr="004636E9">
          <w:rPr>
            <w:rStyle w:val="Hyperlink"/>
          </w:rPr>
          <w:t>GOVERNING LAW (Statutory)</w:t>
        </w:r>
        <w:r w:rsidR="00C06B1E">
          <w:rPr>
            <w:webHidden/>
          </w:rPr>
          <w:tab/>
        </w:r>
        <w:r w:rsidR="00C06B1E">
          <w:rPr>
            <w:webHidden/>
          </w:rPr>
          <w:fldChar w:fldCharType="begin"/>
        </w:r>
        <w:r w:rsidR="00C06B1E">
          <w:rPr>
            <w:webHidden/>
          </w:rPr>
          <w:instrText xml:space="preserve"> PAGEREF _Toc510773127 \h </w:instrText>
        </w:r>
        <w:r w:rsidR="00C06B1E">
          <w:rPr>
            <w:webHidden/>
          </w:rPr>
        </w:r>
        <w:r w:rsidR="00C06B1E">
          <w:rPr>
            <w:webHidden/>
          </w:rPr>
          <w:fldChar w:fldCharType="separate"/>
        </w:r>
        <w:r w:rsidR="00CB1D1A">
          <w:rPr>
            <w:webHidden/>
          </w:rPr>
          <w:t>9</w:t>
        </w:r>
        <w:r w:rsidR="00C06B1E">
          <w:rPr>
            <w:webHidden/>
          </w:rPr>
          <w:fldChar w:fldCharType="end"/>
        </w:r>
      </w:hyperlink>
    </w:p>
    <w:p w14:paraId="0C829915" w14:textId="362FA709" w:rsidR="00C06B1E" w:rsidRDefault="00F20C79">
      <w:pPr>
        <w:pStyle w:val="TOC2"/>
        <w:rPr>
          <w:rFonts w:asciiTheme="minorHAnsi" w:eastAsiaTheme="minorEastAsia" w:hAnsiTheme="minorHAnsi" w:cstheme="minorBidi"/>
          <w:sz w:val="22"/>
        </w:rPr>
      </w:pPr>
      <w:hyperlink w:anchor="_Toc510773128" w:history="1">
        <w:r w:rsidR="00C06B1E" w:rsidRPr="004636E9">
          <w:rPr>
            <w:rStyle w:val="Hyperlink"/>
          </w:rPr>
          <w:t>D.</w:t>
        </w:r>
        <w:r w:rsidR="00C06B1E">
          <w:rPr>
            <w:rFonts w:asciiTheme="minorHAnsi" w:eastAsiaTheme="minorEastAsia" w:hAnsiTheme="minorHAnsi" w:cstheme="minorBidi"/>
            <w:sz w:val="22"/>
          </w:rPr>
          <w:tab/>
        </w:r>
        <w:r w:rsidR="00C06B1E" w:rsidRPr="004636E9">
          <w:rPr>
            <w:rStyle w:val="Hyperlink"/>
          </w:rPr>
          <w:t>BEGINNING OF WORK</w:t>
        </w:r>
        <w:r w:rsidR="00C06B1E">
          <w:rPr>
            <w:webHidden/>
          </w:rPr>
          <w:tab/>
        </w:r>
        <w:r w:rsidR="00C06B1E">
          <w:rPr>
            <w:webHidden/>
          </w:rPr>
          <w:fldChar w:fldCharType="begin"/>
        </w:r>
        <w:r w:rsidR="00C06B1E">
          <w:rPr>
            <w:webHidden/>
          </w:rPr>
          <w:instrText xml:space="preserve"> PAGEREF _Toc510773128 \h </w:instrText>
        </w:r>
        <w:r w:rsidR="00C06B1E">
          <w:rPr>
            <w:webHidden/>
          </w:rPr>
        </w:r>
        <w:r w:rsidR="00C06B1E">
          <w:rPr>
            <w:webHidden/>
          </w:rPr>
          <w:fldChar w:fldCharType="separate"/>
        </w:r>
        <w:r w:rsidR="00CB1D1A">
          <w:rPr>
            <w:webHidden/>
          </w:rPr>
          <w:t>9</w:t>
        </w:r>
        <w:r w:rsidR="00C06B1E">
          <w:rPr>
            <w:webHidden/>
          </w:rPr>
          <w:fldChar w:fldCharType="end"/>
        </w:r>
      </w:hyperlink>
    </w:p>
    <w:p w14:paraId="093774ED" w14:textId="5EF0994A" w:rsidR="00C06B1E" w:rsidRDefault="00F20C79">
      <w:pPr>
        <w:pStyle w:val="TOC2"/>
        <w:rPr>
          <w:rFonts w:asciiTheme="minorHAnsi" w:eastAsiaTheme="minorEastAsia" w:hAnsiTheme="minorHAnsi" w:cstheme="minorBidi"/>
          <w:sz w:val="22"/>
        </w:rPr>
      </w:pPr>
      <w:hyperlink w:anchor="_Toc510773129" w:history="1">
        <w:r w:rsidR="00C06B1E" w:rsidRPr="004636E9">
          <w:rPr>
            <w:rStyle w:val="Hyperlink"/>
          </w:rPr>
          <w:t>E.</w:t>
        </w:r>
        <w:r w:rsidR="00C06B1E">
          <w:rPr>
            <w:rFonts w:asciiTheme="minorHAnsi" w:eastAsiaTheme="minorEastAsia" w:hAnsiTheme="minorHAnsi" w:cstheme="minorBidi"/>
            <w:sz w:val="22"/>
          </w:rPr>
          <w:tab/>
        </w:r>
        <w:r w:rsidR="00C06B1E" w:rsidRPr="004636E9">
          <w:rPr>
            <w:rStyle w:val="Hyperlink"/>
          </w:rPr>
          <w:t>CHANGE ORDERS</w:t>
        </w:r>
        <w:r w:rsidR="00C06B1E">
          <w:rPr>
            <w:webHidden/>
          </w:rPr>
          <w:tab/>
        </w:r>
        <w:r w:rsidR="00C06B1E">
          <w:rPr>
            <w:webHidden/>
          </w:rPr>
          <w:fldChar w:fldCharType="begin"/>
        </w:r>
        <w:r w:rsidR="00C06B1E">
          <w:rPr>
            <w:webHidden/>
          </w:rPr>
          <w:instrText xml:space="preserve"> PAGEREF _Toc510773129 \h </w:instrText>
        </w:r>
        <w:r w:rsidR="00C06B1E">
          <w:rPr>
            <w:webHidden/>
          </w:rPr>
        </w:r>
        <w:r w:rsidR="00C06B1E">
          <w:rPr>
            <w:webHidden/>
          </w:rPr>
          <w:fldChar w:fldCharType="separate"/>
        </w:r>
        <w:r w:rsidR="00CB1D1A">
          <w:rPr>
            <w:webHidden/>
          </w:rPr>
          <w:t>9</w:t>
        </w:r>
        <w:r w:rsidR="00C06B1E">
          <w:rPr>
            <w:webHidden/>
          </w:rPr>
          <w:fldChar w:fldCharType="end"/>
        </w:r>
      </w:hyperlink>
    </w:p>
    <w:p w14:paraId="2F8D67B7" w14:textId="54B68C1A" w:rsidR="00C06B1E" w:rsidRDefault="00F20C79">
      <w:pPr>
        <w:pStyle w:val="TOC2"/>
        <w:rPr>
          <w:rFonts w:asciiTheme="minorHAnsi" w:eastAsiaTheme="minorEastAsia" w:hAnsiTheme="minorHAnsi" w:cstheme="minorBidi"/>
          <w:sz w:val="22"/>
        </w:rPr>
      </w:pPr>
      <w:hyperlink w:anchor="_Toc510773130" w:history="1">
        <w:r w:rsidR="00C06B1E" w:rsidRPr="004636E9">
          <w:rPr>
            <w:rStyle w:val="Hyperlink"/>
          </w:rPr>
          <w:t>F.</w:t>
        </w:r>
        <w:r w:rsidR="00C06B1E">
          <w:rPr>
            <w:rFonts w:asciiTheme="minorHAnsi" w:eastAsiaTheme="minorEastAsia" w:hAnsiTheme="minorHAnsi" w:cstheme="minorBidi"/>
            <w:sz w:val="22"/>
          </w:rPr>
          <w:tab/>
        </w:r>
        <w:r w:rsidR="00C06B1E" w:rsidRPr="004636E9">
          <w:rPr>
            <w:rStyle w:val="Hyperlink"/>
          </w:rPr>
          <w:t>NOTICE OF POTENTIAL CONTRACTOR BREACH</w:t>
        </w:r>
        <w:r w:rsidR="00C06B1E">
          <w:rPr>
            <w:webHidden/>
          </w:rPr>
          <w:tab/>
        </w:r>
        <w:r w:rsidR="00C06B1E">
          <w:rPr>
            <w:webHidden/>
          </w:rPr>
          <w:fldChar w:fldCharType="begin"/>
        </w:r>
        <w:r w:rsidR="00C06B1E">
          <w:rPr>
            <w:webHidden/>
          </w:rPr>
          <w:instrText xml:space="preserve"> PAGEREF _Toc510773130 \h </w:instrText>
        </w:r>
        <w:r w:rsidR="00C06B1E">
          <w:rPr>
            <w:webHidden/>
          </w:rPr>
        </w:r>
        <w:r w:rsidR="00C06B1E">
          <w:rPr>
            <w:webHidden/>
          </w:rPr>
          <w:fldChar w:fldCharType="separate"/>
        </w:r>
        <w:r w:rsidR="00CB1D1A">
          <w:rPr>
            <w:webHidden/>
          </w:rPr>
          <w:t>10</w:t>
        </w:r>
        <w:r w:rsidR="00C06B1E">
          <w:rPr>
            <w:webHidden/>
          </w:rPr>
          <w:fldChar w:fldCharType="end"/>
        </w:r>
      </w:hyperlink>
    </w:p>
    <w:p w14:paraId="5ED0931F" w14:textId="288A98F4" w:rsidR="00C06B1E" w:rsidRDefault="00F20C79">
      <w:pPr>
        <w:pStyle w:val="TOC2"/>
        <w:rPr>
          <w:rFonts w:asciiTheme="minorHAnsi" w:eastAsiaTheme="minorEastAsia" w:hAnsiTheme="minorHAnsi" w:cstheme="minorBidi"/>
          <w:sz w:val="22"/>
        </w:rPr>
      </w:pPr>
      <w:hyperlink w:anchor="_Toc510773131" w:history="1">
        <w:r w:rsidR="00C06B1E" w:rsidRPr="004636E9">
          <w:rPr>
            <w:rStyle w:val="Hyperlink"/>
          </w:rPr>
          <w:t>G.</w:t>
        </w:r>
        <w:r w:rsidR="00C06B1E">
          <w:rPr>
            <w:rFonts w:asciiTheme="minorHAnsi" w:eastAsiaTheme="minorEastAsia" w:hAnsiTheme="minorHAnsi" w:cstheme="minorBidi"/>
            <w:sz w:val="22"/>
          </w:rPr>
          <w:tab/>
        </w:r>
        <w:r w:rsidR="00C06B1E" w:rsidRPr="004636E9">
          <w:rPr>
            <w:rStyle w:val="Hyperlink"/>
          </w:rPr>
          <w:t>BREACH</w:t>
        </w:r>
        <w:r w:rsidR="00C06B1E">
          <w:rPr>
            <w:webHidden/>
          </w:rPr>
          <w:tab/>
        </w:r>
        <w:r w:rsidR="00C06B1E">
          <w:rPr>
            <w:webHidden/>
          </w:rPr>
          <w:fldChar w:fldCharType="begin"/>
        </w:r>
        <w:r w:rsidR="00C06B1E">
          <w:rPr>
            <w:webHidden/>
          </w:rPr>
          <w:instrText xml:space="preserve"> PAGEREF _Toc510773131 \h </w:instrText>
        </w:r>
        <w:r w:rsidR="00C06B1E">
          <w:rPr>
            <w:webHidden/>
          </w:rPr>
        </w:r>
        <w:r w:rsidR="00C06B1E">
          <w:rPr>
            <w:webHidden/>
          </w:rPr>
          <w:fldChar w:fldCharType="separate"/>
        </w:r>
        <w:r w:rsidR="00CB1D1A">
          <w:rPr>
            <w:webHidden/>
          </w:rPr>
          <w:t>10</w:t>
        </w:r>
        <w:r w:rsidR="00C06B1E">
          <w:rPr>
            <w:webHidden/>
          </w:rPr>
          <w:fldChar w:fldCharType="end"/>
        </w:r>
      </w:hyperlink>
    </w:p>
    <w:p w14:paraId="02A8FC95" w14:textId="5D9C3F9A" w:rsidR="00C06B1E" w:rsidRDefault="00F20C79">
      <w:pPr>
        <w:pStyle w:val="TOC2"/>
        <w:rPr>
          <w:rFonts w:asciiTheme="minorHAnsi" w:eastAsiaTheme="minorEastAsia" w:hAnsiTheme="minorHAnsi" w:cstheme="minorBidi"/>
          <w:sz w:val="22"/>
        </w:rPr>
      </w:pPr>
      <w:hyperlink w:anchor="_Toc510773132" w:history="1">
        <w:r w:rsidR="00C06B1E" w:rsidRPr="004636E9">
          <w:rPr>
            <w:rStyle w:val="Hyperlink"/>
          </w:rPr>
          <w:t>H.</w:t>
        </w:r>
        <w:r w:rsidR="00C06B1E">
          <w:rPr>
            <w:rFonts w:asciiTheme="minorHAnsi" w:eastAsiaTheme="minorEastAsia" w:hAnsiTheme="minorHAnsi" w:cstheme="minorBidi"/>
            <w:sz w:val="22"/>
          </w:rPr>
          <w:tab/>
        </w:r>
        <w:r w:rsidR="00C06B1E" w:rsidRPr="004636E9">
          <w:rPr>
            <w:rStyle w:val="Hyperlink"/>
          </w:rPr>
          <w:t>NON-WAIVER OF BREACH</w:t>
        </w:r>
        <w:r w:rsidR="00C06B1E">
          <w:rPr>
            <w:webHidden/>
          </w:rPr>
          <w:tab/>
        </w:r>
        <w:r w:rsidR="00C06B1E">
          <w:rPr>
            <w:webHidden/>
          </w:rPr>
          <w:fldChar w:fldCharType="begin"/>
        </w:r>
        <w:r w:rsidR="00C06B1E">
          <w:rPr>
            <w:webHidden/>
          </w:rPr>
          <w:instrText xml:space="preserve"> PAGEREF _Toc510773132 \h </w:instrText>
        </w:r>
        <w:r w:rsidR="00C06B1E">
          <w:rPr>
            <w:webHidden/>
          </w:rPr>
        </w:r>
        <w:r w:rsidR="00C06B1E">
          <w:rPr>
            <w:webHidden/>
          </w:rPr>
          <w:fldChar w:fldCharType="separate"/>
        </w:r>
        <w:r w:rsidR="00CB1D1A">
          <w:rPr>
            <w:webHidden/>
          </w:rPr>
          <w:t>11</w:t>
        </w:r>
        <w:r w:rsidR="00C06B1E">
          <w:rPr>
            <w:webHidden/>
          </w:rPr>
          <w:fldChar w:fldCharType="end"/>
        </w:r>
      </w:hyperlink>
    </w:p>
    <w:p w14:paraId="27EE9E52" w14:textId="2729459C" w:rsidR="00C06B1E" w:rsidRDefault="00F20C79">
      <w:pPr>
        <w:pStyle w:val="TOC2"/>
        <w:rPr>
          <w:rFonts w:asciiTheme="minorHAnsi" w:eastAsiaTheme="minorEastAsia" w:hAnsiTheme="minorHAnsi" w:cstheme="minorBidi"/>
          <w:sz w:val="22"/>
        </w:rPr>
      </w:pPr>
      <w:hyperlink w:anchor="_Toc510773133" w:history="1">
        <w:r w:rsidR="00C06B1E" w:rsidRPr="004636E9">
          <w:rPr>
            <w:rStyle w:val="Hyperlink"/>
          </w:rPr>
          <w:t>I.</w:t>
        </w:r>
        <w:r w:rsidR="00C06B1E">
          <w:rPr>
            <w:rFonts w:asciiTheme="minorHAnsi" w:eastAsiaTheme="minorEastAsia" w:hAnsiTheme="minorHAnsi" w:cstheme="minorBidi"/>
            <w:sz w:val="22"/>
          </w:rPr>
          <w:tab/>
        </w:r>
        <w:r w:rsidR="00C06B1E" w:rsidRPr="004636E9">
          <w:rPr>
            <w:rStyle w:val="Hyperlink"/>
          </w:rPr>
          <w:t>SEVERABILITY</w:t>
        </w:r>
        <w:r w:rsidR="00C06B1E">
          <w:rPr>
            <w:webHidden/>
          </w:rPr>
          <w:tab/>
        </w:r>
        <w:r w:rsidR="00C06B1E">
          <w:rPr>
            <w:webHidden/>
          </w:rPr>
          <w:fldChar w:fldCharType="begin"/>
        </w:r>
        <w:r w:rsidR="00C06B1E">
          <w:rPr>
            <w:webHidden/>
          </w:rPr>
          <w:instrText xml:space="preserve"> PAGEREF _Toc510773133 \h </w:instrText>
        </w:r>
        <w:r w:rsidR="00C06B1E">
          <w:rPr>
            <w:webHidden/>
          </w:rPr>
        </w:r>
        <w:r w:rsidR="00C06B1E">
          <w:rPr>
            <w:webHidden/>
          </w:rPr>
          <w:fldChar w:fldCharType="separate"/>
        </w:r>
        <w:r w:rsidR="00CB1D1A">
          <w:rPr>
            <w:webHidden/>
          </w:rPr>
          <w:t>11</w:t>
        </w:r>
        <w:r w:rsidR="00C06B1E">
          <w:rPr>
            <w:webHidden/>
          </w:rPr>
          <w:fldChar w:fldCharType="end"/>
        </w:r>
      </w:hyperlink>
    </w:p>
    <w:p w14:paraId="083C807E" w14:textId="04E56FD3" w:rsidR="00C06B1E" w:rsidRDefault="00F20C79">
      <w:pPr>
        <w:pStyle w:val="TOC2"/>
        <w:rPr>
          <w:rFonts w:asciiTheme="minorHAnsi" w:eastAsiaTheme="minorEastAsia" w:hAnsiTheme="minorHAnsi" w:cstheme="minorBidi"/>
          <w:sz w:val="22"/>
        </w:rPr>
      </w:pPr>
      <w:hyperlink w:anchor="_Toc510773134" w:history="1">
        <w:r w:rsidR="00C06B1E" w:rsidRPr="004636E9">
          <w:rPr>
            <w:rStyle w:val="Hyperlink"/>
          </w:rPr>
          <w:t>J.</w:t>
        </w:r>
        <w:r w:rsidR="00C06B1E">
          <w:rPr>
            <w:rFonts w:asciiTheme="minorHAnsi" w:eastAsiaTheme="minorEastAsia" w:hAnsiTheme="minorHAnsi" w:cstheme="minorBidi"/>
            <w:sz w:val="22"/>
          </w:rPr>
          <w:tab/>
        </w:r>
        <w:r w:rsidR="00C06B1E" w:rsidRPr="004636E9">
          <w:rPr>
            <w:rStyle w:val="Hyperlink"/>
          </w:rPr>
          <w:t>INDEMNIFICATION</w:t>
        </w:r>
        <w:r w:rsidR="00C06B1E">
          <w:rPr>
            <w:webHidden/>
          </w:rPr>
          <w:tab/>
        </w:r>
        <w:r w:rsidR="00C06B1E">
          <w:rPr>
            <w:webHidden/>
          </w:rPr>
          <w:fldChar w:fldCharType="begin"/>
        </w:r>
        <w:r w:rsidR="00C06B1E">
          <w:rPr>
            <w:webHidden/>
          </w:rPr>
          <w:instrText xml:space="preserve"> PAGEREF _Toc510773134 \h </w:instrText>
        </w:r>
        <w:r w:rsidR="00C06B1E">
          <w:rPr>
            <w:webHidden/>
          </w:rPr>
        </w:r>
        <w:r w:rsidR="00C06B1E">
          <w:rPr>
            <w:webHidden/>
          </w:rPr>
          <w:fldChar w:fldCharType="separate"/>
        </w:r>
        <w:r w:rsidR="00CB1D1A">
          <w:rPr>
            <w:webHidden/>
          </w:rPr>
          <w:t>11</w:t>
        </w:r>
        <w:r w:rsidR="00C06B1E">
          <w:rPr>
            <w:webHidden/>
          </w:rPr>
          <w:fldChar w:fldCharType="end"/>
        </w:r>
      </w:hyperlink>
    </w:p>
    <w:p w14:paraId="141A1DF2" w14:textId="1B26AC63" w:rsidR="00C06B1E" w:rsidRDefault="00F20C79">
      <w:pPr>
        <w:pStyle w:val="TOC2"/>
        <w:rPr>
          <w:rFonts w:asciiTheme="minorHAnsi" w:eastAsiaTheme="minorEastAsia" w:hAnsiTheme="minorHAnsi" w:cstheme="minorBidi"/>
          <w:sz w:val="22"/>
        </w:rPr>
      </w:pPr>
      <w:hyperlink w:anchor="_Toc510773135" w:history="1">
        <w:r w:rsidR="00C06B1E" w:rsidRPr="004636E9">
          <w:rPr>
            <w:rStyle w:val="Hyperlink"/>
          </w:rPr>
          <w:t>K.</w:t>
        </w:r>
        <w:r w:rsidR="00C06B1E">
          <w:rPr>
            <w:rFonts w:asciiTheme="minorHAnsi" w:eastAsiaTheme="minorEastAsia" w:hAnsiTheme="minorHAnsi" w:cstheme="minorBidi"/>
            <w:sz w:val="22"/>
          </w:rPr>
          <w:tab/>
        </w:r>
        <w:r w:rsidR="00C06B1E" w:rsidRPr="004636E9">
          <w:rPr>
            <w:rStyle w:val="Hyperlink"/>
          </w:rPr>
          <w:t>ATTORNEY'S FEES</w:t>
        </w:r>
        <w:r w:rsidR="00C06B1E">
          <w:rPr>
            <w:webHidden/>
          </w:rPr>
          <w:tab/>
        </w:r>
        <w:r w:rsidR="00C06B1E">
          <w:rPr>
            <w:webHidden/>
          </w:rPr>
          <w:fldChar w:fldCharType="begin"/>
        </w:r>
        <w:r w:rsidR="00C06B1E">
          <w:rPr>
            <w:webHidden/>
          </w:rPr>
          <w:instrText xml:space="preserve"> PAGEREF _Toc510773135 \h </w:instrText>
        </w:r>
        <w:r w:rsidR="00C06B1E">
          <w:rPr>
            <w:webHidden/>
          </w:rPr>
        </w:r>
        <w:r w:rsidR="00C06B1E">
          <w:rPr>
            <w:webHidden/>
          </w:rPr>
          <w:fldChar w:fldCharType="separate"/>
        </w:r>
        <w:r w:rsidR="00CB1D1A">
          <w:rPr>
            <w:webHidden/>
          </w:rPr>
          <w:t>12</w:t>
        </w:r>
        <w:r w:rsidR="00C06B1E">
          <w:rPr>
            <w:webHidden/>
          </w:rPr>
          <w:fldChar w:fldCharType="end"/>
        </w:r>
      </w:hyperlink>
    </w:p>
    <w:p w14:paraId="48FB7AEB" w14:textId="3D7A09F7" w:rsidR="00C06B1E" w:rsidRDefault="00F20C79">
      <w:pPr>
        <w:pStyle w:val="TOC2"/>
        <w:rPr>
          <w:rFonts w:asciiTheme="minorHAnsi" w:eastAsiaTheme="minorEastAsia" w:hAnsiTheme="minorHAnsi" w:cstheme="minorBidi"/>
          <w:sz w:val="22"/>
        </w:rPr>
      </w:pPr>
      <w:hyperlink w:anchor="_Toc510773136" w:history="1">
        <w:r w:rsidR="00C06B1E" w:rsidRPr="004636E9">
          <w:rPr>
            <w:rStyle w:val="Hyperlink"/>
          </w:rPr>
          <w:t>L.</w:t>
        </w:r>
        <w:r w:rsidR="00C06B1E">
          <w:rPr>
            <w:rFonts w:asciiTheme="minorHAnsi" w:eastAsiaTheme="minorEastAsia" w:hAnsiTheme="minorHAnsi" w:cstheme="minorBidi"/>
            <w:sz w:val="22"/>
          </w:rPr>
          <w:tab/>
        </w:r>
        <w:r w:rsidR="00C06B1E" w:rsidRPr="004636E9">
          <w:rPr>
            <w:rStyle w:val="Hyperlink"/>
          </w:rPr>
          <w:t>LIQUIDATED DAMAGES</w:t>
        </w:r>
        <w:r w:rsidR="00C06B1E">
          <w:rPr>
            <w:webHidden/>
          </w:rPr>
          <w:tab/>
        </w:r>
        <w:r w:rsidR="00C06B1E">
          <w:rPr>
            <w:webHidden/>
          </w:rPr>
          <w:fldChar w:fldCharType="begin"/>
        </w:r>
        <w:r w:rsidR="00C06B1E">
          <w:rPr>
            <w:webHidden/>
          </w:rPr>
          <w:instrText xml:space="preserve"> PAGEREF _Toc510773136 \h </w:instrText>
        </w:r>
        <w:r w:rsidR="00C06B1E">
          <w:rPr>
            <w:webHidden/>
          </w:rPr>
        </w:r>
        <w:r w:rsidR="00C06B1E">
          <w:rPr>
            <w:webHidden/>
          </w:rPr>
          <w:fldChar w:fldCharType="separate"/>
        </w:r>
        <w:r w:rsidR="00CB1D1A">
          <w:rPr>
            <w:webHidden/>
          </w:rPr>
          <w:t>12</w:t>
        </w:r>
        <w:r w:rsidR="00C06B1E">
          <w:rPr>
            <w:webHidden/>
          </w:rPr>
          <w:fldChar w:fldCharType="end"/>
        </w:r>
      </w:hyperlink>
    </w:p>
    <w:p w14:paraId="72A77770" w14:textId="74E36AF8" w:rsidR="00C06B1E" w:rsidRDefault="00F20C79">
      <w:pPr>
        <w:pStyle w:val="TOC2"/>
        <w:rPr>
          <w:rFonts w:asciiTheme="minorHAnsi" w:eastAsiaTheme="minorEastAsia" w:hAnsiTheme="minorHAnsi" w:cstheme="minorBidi"/>
          <w:sz w:val="22"/>
        </w:rPr>
      </w:pPr>
      <w:hyperlink w:anchor="_Toc510773137" w:history="1">
        <w:r w:rsidR="00C06B1E" w:rsidRPr="004636E9">
          <w:rPr>
            <w:rStyle w:val="Hyperlink"/>
          </w:rPr>
          <w:t>M.</w:t>
        </w:r>
        <w:r w:rsidR="00C06B1E">
          <w:rPr>
            <w:rFonts w:asciiTheme="minorHAnsi" w:eastAsiaTheme="minorEastAsia" w:hAnsiTheme="minorHAnsi" w:cstheme="minorBidi"/>
            <w:sz w:val="22"/>
          </w:rPr>
          <w:tab/>
        </w:r>
        <w:r w:rsidR="00C06B1E" w:rsidRPr="004636E9">
          <w:rPr>
            <w:rStyle w:val="Hyperlink"/>
          </w:rPr>
          <w:t>ASSIGNMENT, SALE, OR MERGER</w:t>
        </w:r>
        <w:r w:rsidR="00C06B1E">
          <w:rPr>
            <w:webHidden/>
          </w:rPr>
          <w:tab/>
        </w:r>
        <w:r w:rsidR="00C06B1E">
          <w:rPr>
            <w:webHidden/>
          </w:rPr>
          <w:fldChar w:fldCharType="begin"/>
        </w:r>
        <w:r w:rsidR="00C06B1E">
          <w:rPr>
            <w:webHidden/>
          </w:rPr>
          <w:instrText xml:space="preserve"> PAGEREF _Toc510773137 \h </w:instrText>
        </w:r>
        <w:r w:rsidR="00C06B1E">
          <w:rPr>
            <w:webHidden/>
          </w:rPr>
        </w:r>
        <w:r w:rsidR="00C06B1E">
          <w:rPr>
            <w:webHidden/>
          </w:rPr>
          <w:fldChar w:fldCharType="separate"/>
        </w:r>
        <w:r w:rsidR="00CB1D1A">
          <w:rPr>
            <w:webHidden/>
          </w:rPr>
          <w:t>13</w:t>
        </w:r>
        <w:r w:rsidR="00C06B1E">
          <w:rPr>
            <w:webHidden/>
          </w:rPr>
          <w:fldChar w:fldCharType="end"/>
        </w:r>
      </w:hyperlink>
    </w:p>
    <w:p w14:paraId="1D9DFD60" w14:textId="3115A915" w:rsidR="00C06B1E" w:rsidRDefault="00F20C79">
      <w:pPr>
        <w:pStyle w:val="TOC2"/>
        <w:rPr>
          <w:rFonts w:asciiTheme="minorHAnsi" w:eastAsiaTheme="minorEastAsia" w:hAnsiTheme="minorHAnsi" w:cstheme="minorBidi"/>
          <w:sz w:val="22"/>
        </w:rPr>
      </w:pPr>
      <w:hyperlink w:anchor="_Toc510773138" w:history="1">
        <w:r w:rsidR="00C06B1E" w:rsidRPr="004636E9">
          <w:rPr>
            <w:rStyle w:val="Hyperlink"/>
          </w:rPr>
          <w:t>N.</w:t>
        </w:r>
        <w:r w:rsidR="00C06B1E">
          <w:rPr>
            <w:rFonts w:asciiTheme="minorHAnsi" w:eastAsiaTheme="minorEastAsia" w:hAnsiTheme="minorHAnsi" w:cstheme="minorBidi"/>
            <w:sz w:val="22"/>
          </w:rPr>
          <w:tab/>
        </w:r>
        <w:r w:rsidR="00C06B1E" w:rsidRPr="004636E9">
          <w:rPr>
            <w:rStyle w:val="Hyperlink"/>
          </w:rPr>
          <w:t>CONTRACTING WITH OTHER NEBRASKA POLITICAL SUB-DIVISIONS</w:t>
        </w:r>
        <w:r w:rsidR="00C06B1E">
          <w:rPr>
            <w:webHidden/>
          </w:rPr>
          <w:tab/>
        </w:r>
        <w:r w:rsidR="00C06B1E">
          <w:rPr>
            <w:webHidden/>
          </w:rPr>
          <w:fldChar w:fldCharType="begin"/>
        </w:r>
        <w:r w:rsidR="00C06B1E">
          <w:rPr>
            <w:webHidden/>
          </w:rPr>
          <w:instrText xml:space="preserve"> PAGEREF _Toc510773138 \h </w:instrText>
        </w:r>
        <w:r w:rsidR="00C06B1E">
          <w:rPr>
            <w:webHidden/>
          </w:rPr>
        </w:r>
        <w:r w:rsidR="00C06B1E">
          <w:rPr>
            <w:webHidden/>
          </w:rPr>
          <w:fldChar w:fldCharType="separate"/>
        </w:r>
        <w:r w:rsidR="00CB1D1A">
          <w:rPr>
            <w:webHidden/>
          </w:rPr>
          <w:t>13</w:t>
        </w:r>
        <w:r w:rsidR="00C06B1E">
          <w:rPr>
            <w:webHidden/>
          </w:rPr>
          <w:fldChar w:fldCharType="end"/>
        </w:r>
      </w:hyperlink>
    </w:p>
    <w:p w14:paraId="510DFEC0" w14:textId="6A816FF3" w:rsidR="00C06B1E" w:rsidRDefault="00F20C79">
      <w:pPr>
        <w:pStyle w:val="TOC2"/>
        <w:rPr>
          <w:rFonts w:asciiTheme="minorHAnsi" w:eastAsiaTheme="minorEastAsia" w:hAnsiTheme="minorHAnsi" w:cstheme="minorBidi"/>
          <w:sz w:val="22"/>
        </w:rPr>
      </w:pPr>
      <w:hyperlink w:anchor="_Toc510773139" w:history="1">
        <w:r w:rsidR="00C06B1E" w:rsidRPr="004636E9">
          <w:rPr>
            <w:rStyle w:val="Hyperlink"/>
          </w:rPr>
          <w:t>O.</w:t>
        </w:r>
        <w:r w:rsidR="00C06B1E">
          <w:rPr>
            <w:rFonts w:asciiTheme="minorHAnsi" w:eastAsiaTheme="minorEastAsia" w:hAnsiTheme="minorHAnsi" w:cstheme="minorBidi"/>
            <w:sz w:val="22"/>
          </w:rPr>
          <w:tab/>
        </w:r>
        <w:r w:rsidR="00C06B1E" w:rsidRPr="004636E9">
          <w:rPr>
            <w:rStyle w:val="Hyperlink"/>
          </w:rPr>
          <w:t>FORCE MAJEURE</w:t>
        </w:r>
        <w:r w:rsidR="00C06B1E">
          <w:rPr>
            <w:webHidden/>
          </w:rPr>
          <w:tab/>
        </w:r>
        <w:r w:rsidR="00C06B1E">
          <w:rPr>
            <w:webHidden/>
          </w:rPr>
          <w:fldChar w:fldCharType="begin"/>
        </w:r>
        <w:r w:rsidR="00C06B1E">
          <w:rPr>
            <w:webHidden/>
          </w:rPr>
          <w:instrText xml:space="preserve"> PAGEREF _Toc510773139 \h </w:instrText>
        </w:r>
        <w:r w:rsidR="00C06B1E">
          <w:rPr>
            <w:webHidden/>
          </w:rPr>
        </w:r>
        <w:r w:rsidR="00C06B1E">
          <w:rPr>
            <w:webHidden/>
          </w:rPr>
          <w:fldChar w:fldCharType="separate"/>
        </w:r>
        <w:r w:rsidR="00CB1D1A">
          <w:rPr>
            <w:webHidden/>
          </w:rPr>
          <w:t>14</w:t>
        </w:r>
        <w:r w:rsidR="00C06B1E">
          <w:rPr>
            <w:webHidden/>
          </w:rPr>
          <w:fldChar w:fldCharType="end"/>
        </w:r>
      </w:hyperlink>
    </w:p>
    <w:p w14:paraId="20F2F267" w14:textId="500BD8BF" w:rsidR="00C06B1E" w:rsidRDefault="00F20C79">
      <w:pPr>
        <w:pStyle w:val="TOC2"/>
        <w:rPr>
          <w:rFonts w:asciiTheme="minorHAnsi" w:eastAsiaTheme="minorEastAsia" w:hAnsiTheme="minorHAnsi" w:cstheme="minorBidi"/>
          <w:sz w:val="22"/>
        </w:rPr>
      </w:pPr>
      <w:hyperlink w:anchor="_Toc510773140" w:history="1">
        <w:r w:rsidR="00C06B1E" w:rsidRPr="004636E9">
          <w:rPr>
            <w:rStyle w:val="Hyperlink"/>
          </w:rPr>
          <w:t>P.</w:t>
        </w:r>
        <w:r w:rsidR="00C06B1E">
          <w:rPr>
            <w:rFonts w:asciiTheme="minorHAnsi" w:eastAsiaTheme="minorEastAsia" w:hAnsiTheme="minorHAnsi" w:cstheme="minorBidi"/>
            <w:sz w:val="22"/>
          </w:rPr>
          <w:tab/>
        </w:r>
        <w:r w:rsidR="00C06B1E" w:rsidRPr="004636E9">
          <w:rPr>
            <w:rStyle w:val="Hyperlink"/>
          </w:rPr>
          <w:t>CONFIDENTIALITY</w:t>
        </w:r>
        <w:r w:rsidR="00C06B1E">
          <w:rPr>
            <w:webHidden/>
          </w:rPr>
          <w:tab/>
        </w:r>
        <w:r w:rsidR="00C06B1E">
          <w:rPr>
            <w:webHidden/>
          </w:rPr>
          <w:fldChar w:fldCharType="begin"/>
        </w:r>
        <w:r w:rsidR="00C06B1E">
          <w:rPr>
            <w:webHidden/>
          </w:rPr>
          <w:instrText xml:space="preserve"> PAGEREF _Toc510773140 \h </w:instrText>
        </w:r>
        <w:r w:rsidR="00C06B1E">
          <w:rPr>
            <w:webHidden/>
          </w:rPr>
        </w:r>
        <w:r w:rsidR="00C06B1E">
          <w:rPr>
            <w:webHidden/>
          </w:rPr>
          <w:fldChar w:fldCharType="separate"/>
        </w:r>
        <w:r w:rsidR="00CB1D1A">
          <w:rPr>
            <w:webHidden/>
          </w:rPr>
          <w:t>14</w:t>
        </w:r>
        <w:r w:rsidR="00C06B1E">
          <w:rPr>
            <w:webHidden/>
          </w:rPr>
          <w:fldChar w:fldCharType="end"/>
        </w:r>
      </w:hyperlink>
    </w:p>
    <w:p w14:paraId="234A2D6A" w14:textId="5F90D5E0" w:rsidR="00C06B1E" w:rsidRDefault="00F20C79">
      <w:pPr>
        <w:pStyle w:val="TOC2"/>
        <w:rPr>
          <w:rFonts w:asciiTheme="minorHAnsi" w:eastAsiaTheme="minorEastAsia" w:hAnsiTheme="minorHAnsi" w:cstheme="minorBidi"/>
          <w:sz w:val="22"/>
        </w:rPr>
      </w:pPr>
      <w:hyperlink w:anchor="_Toc510773141" w:history="1">
        <w:r w:rsidR="00C06B1E" w:rsidRPr="004636E9">
          <w:rPr>
            <w:rStyle w:val="Hyperlink"/>
          </w:rPr>
          <w:t>Q.</w:t>
        </w:r>
        <w:r w:rsidR="00C06B1E">
          <w:rPr>
            <w:rFonts w:asciiTheme="minorHAnsi" w:eastAsiaTheme="minorEastAsia" w:hAnsiTheme="minorHAnsi" w:cstheme="minorBidi"/>
            <w:sz w:val="22"/>
          </w:rPr>
          <w:tab/>
        </w:r>
        <w:r w:rsidR="00C06B1E" w:rsidRPr="004636E9">
          <w:rPr>
            <w:rStyle w:val="Hyperlink"/>
          </w:rPr>
          <w:t>EARLY TERMINATION</w:t>
        </w:r>
        <w:r w:rsidR="00C06B1E">
          <w:rPr>
            <w:webHidden/>
          </w:rPr>
          <w:tab/>
        </w:r>
        <w:r w:rsidR="00C06B1E">
          <w:rPr>
            <w:webHidden/>
          </w:rPr>
          <w:fldChar w:fldCharType="begin"/>
        </w:r>
        <w:r w:rsidR="00C06B1E">
          <w:rPr>
            <w:webHidden/>
          </w:rPr>
          <w:instrText xml:space="preserve"> PAGEREF _Toc510773141 \h </w:instrText>
        </w:r>
        <w:r w:rsidR="00C06B1E">
          <w:rPr>
            <w:webHidden/>
          </w:rPr>
        </w:r>
        <w:r w:rsidR="00C06B1E">
          <w:rPr>
            <w:webHidden/>
          </w:rPr>
          <w:fldChar w:fldCharType="separate"/>
        </w:r>
        <w:r w:rsidR="00CB1D1A">
          <w:rPr>
            <w:webHidden/>
          </w:rPr>
          <w:t>14</w:t>
        </w:r>
        <w:r w:rsidR="00C06B1E">
          <w:rPr>
            <w:webHidden/>
          </w:rPr>
          <w:fldChar w:fldCharType="end"/>
        </w:r>
      </w:hyperlink>
    </w:p>
    <w:p w14:paraId="6FBD06BC" w14:textId="41A39671" w:rsidR="00C06B1E" w:rsidRDefault="00F20C79">
      <w:pPr>
        <w:pStyle w:val="TOC2"/>
        <w:rPr>
          <w:rFonts w:asciiTheme="minorHAnsi" w:eastAsiaTheme="minorEastAsia" w:hAnsiTheme="minorHAnsi" w:cstheme="minorBidi"/>
          <w:sz w:val="22"/>
        </w:rPr>
      </w:pPr>
      <w:hyperlink w:anchor="_Toc510773142" w:history="1">
        <w:r w:rsidR="00C06B1E" w:rsidRPr="004636E9">
          <w:rPr>
            <w:rStyle w:val="Hyperlink"/>
          </w:rPr>
          <w:t>R.</w:t>
        </w:r>
        <w:r w:rsidR="00C06B1E">
          <w:rPr>
            <w:rFonts w:asciiTheme="minorHAnsi" w:eastAsiaTheme="minorEastAsia" w:hAnsiTheme="minorHAnsi" w:cstheme="minorBidi"/>
            <w:sz w:val="22"/>
          </w:rPr>
          <w:tab/>
        </w:r>
        <w:r w:rsidR="00C06B1E" w:rsidRPr="004636E9">
          <w:rPr>
            <w:rStyle w:val="Hyperlink"/>
          </w:rPr>
          <w:t>CONTRACT CLOSEOUT</w:t>
        </w:r>
        <w:r w:rsidR="00C06B1E">
          <w:rPr>
            <w:webHidden/>
          </w:rPr>
          <w:tab/>
        </w:r>
        <w:r w:rsidR="00C06B1E">
          <w:rPr>
            <w:webHidden/>
          </w:rPr>
          <w:fldChar w:fldCharType="begin"/>
        </w:r>
        <w:r w:rsidR="00C06B1E">
          <w:rPr>
            <w:webHidden/>
          </w:rPr>
          <w:instrText xml:space="preserve"> PAGEREF _Toc510773142 \h </w:instrText>
        </w:r>
        <w:r w:rsidR="00C06B1E">
          <w:rPr>
            <w:webHidden/>
          </w:rPr>
        </w:r>
        <w:r w:rsidR="00C06B1E">
          <w:rPr>
            <w:webHidden/>
          </w:rPr>
          <w:fldChar w:fldCharType="separate"/>
        </w:r>
        <w:r w:rsidR="00CB1D1A">
          <w:rPr>
            <w:webHidden/>
          </w:rPr>
          <w:t>15</w:t>
        </w:r>
        <w:r w:rsidR="00C06B1E">
          <w:rPr>
            <w:webHidden/>
          </w:rPr>
          <w:fldChar w:fldCharType="end"/>
        </w:r>
      </w:hyperlink>
    </w:p>
    <w:p w14:paraId="41B84239" w14:textId="1C0191EE" w:rsidR="00C06B1E" w:rsidRDefault="00F20C79">
      <w:pPr>
        <w:pStyle w:val="TOC1"/>
        <w:rPr>
          <w:rFonts w:asciiTheme="minorHAnsi" w:eastAsiaTheme="minorEastAsia" w:hAnsiTheme="minorHAnsi" w:cstheme="minorBidi"/>
          <w:b w:val="0"/>
          <w:bCs w:val="0"/>
          <w:noProof/>
          <w:sz w:val="22"/>
        </w:rPr>
      </w:pPr>
      <w:hyperlink w:anchor="_Toc510773143" w:history="1">
        <w:r w:rsidR="00C06B1E" w:rsidRPr="004636E9">
          <w:rPr>
            <w:rStyle w:val="Hyperlink"/>
            <w:noProof/>
          </w:rPr>
          <w:t>III.</w:t>
        </w:r>
        <w:r w:rsidR="00C06B1E">
          <w:rPr>
            <w:rFonts w:asciiTheme="minorHAnsi" w:eastAsiaTheme="minorEastAsia" w:hAnsiTheme="minorHAnsi" w:cstheme="minorBidi"/>
            <w:b w:val="0"/>
            <w:bCs w:val="0"/>
            <w:noProof/>
            <w:sz w:val="22"/>
          </w:rPr>
          <w:tab/>
        </w:r>
        <w:r w:rsidR="00C06B1E" w:rsidRPr="004636E9">
          <w:rPr>
            <w:rStyle w:val="Hyperlink"/>
            <w:noProof/>
          </w:rPr>
          <w:t>CONTRACTOR DUTIES</w:t>
        </w:r>
        <w:r w:rsidR="00C06B1E">
          <w:rPr>
            <w:noProof/>
            <w:webHidden/>
          </w:rPr>
          <w:tab/>
        </w:r>
        <w:r w:rsidR="00C06B1E">
          <w:rPr>
            <w:noProof/>
            <w:webHidden/>
          </w:rPr>
          <w:fldChar w:fldCharType="begin"/>
        </w:r>
        <w:r w:rsidR="00C06B1E">
          <w:rPr>
            <w:noProof/>
            <w:webHidden/>
          </w:rPr>
          <w:instrText xml:space="preserve"> PAGEREF _Toc510773143 \h </w:instrText>
        </w:r>
        <w:r w:rsidR="00C06B1E">
          <w:rPr>
            <w:noProof/>
            <w:webHidden/>
          </w:rPr>
        </w:r>
        <w:r w:rsidR="00C06B1E">
          <w:rPr>
            <w:noProof/>
            <w:webHidden/>
          </w:rPr>
          <w:fldChar w:fldCharType="separate"/>
        </w:r>
        <w:r w:rsidR="00CB1D1A">
          <w:rPr>
            <w:noProof/>
            <w:webHidden/>
          </w:rPr>
          <w:t>16</w:t>
        </w:r>
        <w:r w:rsidR="00C06B1E">
          <w:rPr>
            <w:noProof/>
            <w:webHidden/>
          </w:rPr>
          <w:fldChar w:fldCharType="end"/>
        </w:r>
      </w:hyperlink>
    </w:p>
    <w:p w14:paraId="54D15C26" w14:textId="012B4495" w:rsidR="00C06B1E" w:rsidRDefault="00F20C79">
      <w:pPr>
        <w:pStyle w:val="TOC2"/>
        <w:rPr>
          <w:rFonts w:asciiTheme="minorHAnsi" w:eastAsiaTheme="minorEastAsia" w:hAnsiTheme="minorHAnsi" w:cstheme="minorBidi"/>
          <w:sz w:val="22"/>
        </w:rPr>
      </w:pPr>
      <w:hyperlink w:anchor="_Toc510773144" w:history="1">
        <w:r w:rsidR="00C06B1E" w:rsidRPr="004636E9">
          <w:rPr>
            <w:rStyle w:val="Hyperlink"/>
          </w:rPr>
          <w:t>A.</w:t>
        </w:r>
        <w:r w:rsidR="00C06B1E">
          <w:rPr>
            <w:rFonts w:asciiTheme="minorHAnsi" w:eastAsiaTheme="minorEastAsia" w:hAnsiTheme="minorHAnsi" w:cstheme="minorBidi"/>
            <w:sz w:val="22"/>
          </w:rPr>
          <w:tab/>
        </w:r>
        <w:r w:rsidR="00C06B1E" w:rsidRPr="004636E9">
          <w:rPr>
            <w:rStyle w:val="Hyperlink"/>
          </w:rPr>
          <w:t>INDEPENDENT CONTRACTOR / OBLIGATIONS</w:t>
        </w:r>
        <w:r w:rsidR="00C06B1E">
          <w:rPr>
            <w:webHidden/>
          </w:rPr>
          <w:tab/>
        </w:r>
        <w:r w:rsidR="00C06B1E">
          <w:rPr>
            <w:webHidden/>
          </w:rPr>
          <w:fldChar w:fldCharType="begin"/>
        </w:r>
        <w:r w:rsidR="00C06B1E">
          <w:rPr>
            <w:webHidden/>
          </w:rPr>
          <w:instrText xml:space="preserve"> PAGEREF _Toc510773144 \h </w:instrText>
        </w:r>
        <w:r w:rsidR="00C06B1E">
          <w:rPr>
            <w:webHidden/>
          </w:rPr>
        </w:r>
        <w:r w:rsidR="00C06B1E">
          <w:rPr>
            <w:webHidden/>
          </w:rPr>
          <w:fldChar w:fldCharType="separate"/>
        </w:r>
        <w:r w:rsidR="00CB1D1A">
          <w:rPr>
            <w:webHidden/>
          </w:rPr>
          <w:t>16</w:t>
        </w:r>
        <w:r w:rsidR="00C06B1E">
          <w:rPr>
            <w:webHidden/>
          </w:rPr>
          <w:fldChar w:fldCharType="end"/>
        </w:r>
      </w:hyperlink>
    </w:p>
    <w:p w14:paraId="7EC8F6AB" w14:textId="432DC54E" w:rsidR="00C06B1E" w:rsidRDefault="00F20C79">
      <w:pPr>
        <w:pStyle w:val="TOC2"/>
        <w:rPr>
          <w:rFonts w:asciiTheme="minorHAnsi" w:eastAsiaTheme="minorEastAsia" w:hAnsiTheme="minorHAnsi" w:cstheme="minorBidi"/>
          <w:sz w:val="22"/>
        </w:rPr>
      </w:pPr>
      <w:hyperlink w:anchor="_Toc510773145" w:history="1">
        <w:r w:rsidR="00C06B1E" w:rsidRPr="004636E9">
          <w:rPr>
            <w:rStyle w:val="Hyperlink"/>
          </w:rPr>
          <w:t>B.</w:t>
        </w:r>
        <w:r w:rsidR="00C06B1E">
          <w:rPr>
            <w:rFonts w:asciiTheme="minorHAnsi" w:eastAsiaTheme="minorEastAsia" w:hAnsiTheme="minorHAnsi" w:cstheme="minorBidi"/>
            <w:sz w:val="22"/>
          </w:rPr>
          <w:tab/>
        </w:r>
        <w:r w:rsidR="00C06B1E" w:rsidRPr="004636E9">
          <w:rPr>
            <w:rStyle w:val="Hyperlink"/>
          </w:rPr>
          <w:t>EMPLOYEE WORK ELIGIBILITY STATUS</w:t>
        </w:r>
        <w:r w:rsidR="00C06B1E">
          <w:rPr>
            <w:webHidden/>
          </w:rPr>
          <w:tab/>
        </w:r>
        <w:r w:rsidR="00C06B1E">
          <w:rPr>
            <w:webHidden/>
          </w:rPr>
          <w:fldChar w:fldCharType="begin"/>
        </w:r>
        <w:r w:rsidR="00C06B1E">
          <w:rPr>
            <w:webHidden/>
          </w:rPr>
          <w:instrText xml:space="preserve"> PAGEREF _Toc510773145 \h </w:instrText>
        </w:r>
        <w:r w:rsidR="00C06B1E">
          <w:rPr>
            <w:webHidden/>
          </w:rPr>
        </w:r>
        <w:r w:rsidR="00C06B1E">
          <w:rPr>
            <w:webHidden/>
          </w:rPr>
          <w:fldChar w:fldCharType="separate"/>
        </w:r>
        <w:r w:rsidR="00CB1D1A">
          <w:rPr>
            <w:webHidden/>
          </w:rPr>
          <w:t>17</w:t>
        </w:r>
        <w:r w:rsidR="00C06B1E">
          <w:rPr>
            <w:webHidden/>
          </w:rPr>
          <w:fldChar w:fldCharType="end"/>
        </w:r>
      </w:hyperlink>
    </w:p>
    <w:p w14:paraId="7EABE84A" w14:textId="1A47F121" w:rsidR="00C06B1E" w:rsidRDefault="00F20C79">
      <w:pPr>
        <w:pStyle w:val="TOC2"/>
        <w:rPr>
          <w:rFonts w:asciiTheme="minorHAnsi" w:eastAsiaTheme="minorEastAsia" w:hAnsiTheme="minorHAnsi" w:cstheme="minorBidi"/>
          <w:sz w:val="22"/>
        </w:rPr>
      </w:pPr>
      <w:hyperlink w:anchor="_Toc510773146" w:history="1">
        <w:r w:rsidR="00C06B1E" w:rsidRPr="004636E9">
          <w:rPr>
            <w:rStyle w:val="Hyperlink"/>
          </w:rPr>
          <w:t>C.</w:t>
        </w:r>
        <w:r w:rsidR="00C06B1E">
          <w:rPr>
            <w:rFonts w:asciiTheme="minorHAnsi" w:eastAsiaTheme="minorEastAsia" w:hAnsiTheme="minorHAnsi" w:cstheme="minorBidi"/>
            <w:sz w:val="22"/>
          </w:rPr>
          <w:tab/>
        </w:r>
        <w:r w:rsidR="00C06B1E" w:rsidRPr="004636E9">
          <w:rPr>
            <w:rStyle w:val="Hyperlink"/>
          </w:rPr>
          <w:t>COMPLIANCE WITH CIVIL RIGHTS LAWS AND EQUAL OPPORTUNITY EMPLOYMENT / NONDISCRIMINATION (Statutory)</w:t>
        </w:r>
        <w:r w:rsidR="00C06B1E">
          <w:rPr>
            <w:webHidden/>
          </w:rPr>
          <w:tab/>
        </w:r>
        <w:r w:rsidR="00C06B1E">
          <w:rPr>
            <w:webHidden/>
          </w:rPr>
          <w:fldChar w:fldCharType="begin"/>
        </w:r>
        <w:r w:rsidR="00C06B1E">
          <w:rPr>
            <w:webHidden/>
          </w:rPr>
          <w:instrText xml:space="preserve"> PAGEREF _Toc510773146 \h </w:instrText>
        </w:r>
        <w:r w:rsidR="00C06B1E">
          <w:rPr>
            <w:webHidden/>
          </w:rPr>
        </w:r>
        <w:r w:rsidR="00C06B1E">
          <w:rPr>
            <w:webHidden/>
          </w:rPr>
          <w:fldChar w:fldCharType="separate"/>
        </w:r>
        <w:r w:rsidR="00CB1D1A">
          <w:rPr>
            <w:webHidden/>
          </w:rPr>
          <w:t>17</w:t>
        </w:r>
        <w:r w:rsidR="00C06B1E">
          <w:rPr>
            <w:webHidden/>
          </w:rPr>
          <w:fldChar w:fldCharType="end"/>
        </w:r>
      </w:hyperlink>
    </w:p>
    <w:p w14:paraId="23FB6DEC" w14:textId="1D970F18" w:rsidR="00C06B1E" w:rsidRDefault="00F20C79">
      <w:pPr>
        <w:pStyle w:val="TOC2"/>
        <w:rPr>
          <w:rFonts w:asciiTheme="minorHAnsi" w:eastAsiaTheme="minorEastAsia" w:hAnsiTheme="minorHAnsi" w:cstheme="minorBidi"/>
          <w:sz w:val="22"/>
        </w:rPr>
      </w:pPr>
      <w:hyperlink w:anchor="_Toc510773147" w:history="1">
        <w:r w:rsidR="00C06B1E" w:rsidRPr="004636E9">
          <w:rPr>
            <w:rStyle w:val="Hyperlink"/>
          </w:rPr>
          <w:t>D.</w:t>
        </w:r>
        <w:r w:rsidR="00C06B1E">
          <w:rPr>
            <w:rFonts w:asciiTheme="minorHAnsi" w:eastAsiaTheme="minorEastAsia" w:hAnsiTheme="minorHAnsi" w:cstheme="minorBidi"/>
            <w:sz w:val="22"/>
          </w:rPr>
          <w:tab/>
        </w:r>
        <w:r w:rsidR="00C06B1E" w:rsidRPr="004636E9">
          <w:rPr>
            <w:rStyle w:val="Hyperlink"/>
          </w:rPr>
          <w:t>COOPERATION WITH OTHER CONTRACTORS</w:t>
        </w:r>
        <w:r w:rsidR="00C06B1E">
          <w:rPr>
            <w:webHidden/>
          </w:rPr>
          <w:tab/>
        </w:r>
        <w:r w:rsidR="00C06B1E">
          <w:rPr>
            <w:webHidden/>
          </w:rPr>
          <w:fldChar w:fldCharType="begin"/>
        </w:r>
        <w:r w:rsidR="00C06B1E">
          <w:rPr>
            <w:webHidden/>
          </w:rPr>
          <w:instrText xml:space="preserve"> PAGEREF _Toc510773147 \h </w:instrText>
        </w:r>
        <w:r w:rsidR="00C06B1E">
          <w:rPr>
            <w:webHidden/>
          </w:rPr>
        </w:r>
        <w:r w:rsidR="00C06B1E">
          <w:rPr>
            <w:webHidden/>
          </w:rPr>
          <w:fldChar w:fldCharType="separate"/>
        </w:r>
        <w:r w:rsidR="00CB1D1A">
          <w:rPr>
            <w:webHidden/>
          </w:rPr>
          <w:t>17</w:t>
        </w:r>
        <w:r w:rsidR="00C06B1E">
          <w:rPr>
            <w:webHidden/>
          </w:rPr>
          <w:fldChar w:fldCharType="end"/>
        </w:r>
      </w:hyperlink>
    </w:p>
    <w:p w14:paraId="7FB4C721" w14:textId="50BE92C3" w:rsidR="00C06B1E" w:rsidRDefault="00F20C79">
      <w:pPr>
        <w:pStyle w:val="TOC2"/>
        <w:rPr>
          <w:rFonts w:asciiTheme="minorHAnsi" w:eastAsiaTheme="minorEastAsia" w:hAnsiTheme="minorHAnsi" w:cstheme="minorBidi"/>
          <w:sz w:val="22"/>
        </w:rPr>
      </w:pPr>
      <w:hyperlink w:anchor="_Toc510773148" w:history="1">
        <w:r w:rsidR="00C06B1E" w:rsidRPr="004636E9">
          <w:rPr>
            <w:rStyle w:val="Hyperlink"/>
          </w:rPr>
          <w:t>E.</w:t>
        </w:r>
        <w:r w:rsidR="00C06B1E">
          <w:rPr>
            <w:rFonts w:asciiTheme="minorHAnsi" w:eastAsiaTheme="minorEastAsia" w:hAnsiTheme="minorHAnsi" w:cstheme="minorBidi"/>
            <w:sz w:val="22"/>
          </w:rPr>
          <w:tab/>
        </w:r>
        <w:r w:rsidR="00C06B1E" w:rsidRPr="004636E9">
          <w:rPr>
            <w:rStyle w:val="Hyperlink"/>
          </w:rPr>
          <w:t>PERMITS, REGULATIONS, LAWS</w:t>
        </w:r>
        <w:r w:rsidR="00C06B1E">
          <w:rPr>
            <w:webHidden/>
          </w:rPr>
          <w:tab/>
        </w:r>
        <w:r w:rsidR="00C06B1E">
          <w:rPr>
            <w:webHidden/>
          </w:rPr>
          <w:fldChar w:fldCharType="begin"/>
        </w:r>
        <w:r w:rsidR="00C06B1E">
          <w:rPr>
            <w:webHidden/>
          </w:rPr>
          <w:instrText xml:space="preserve"> PAGEREF _Toc510773148 \h </w:instrText>
        </w:r>
        <w:r w:rsidR="00C06B1E">
          <w:rPr>
            <w:webHidden/>
          </w:rPr>
        </w:r>
        <w:r w:rsidR="00C06B1E">
          <w:rPr>
            <w:webHidden/>
          </w:rPr>
          <w:fldChar w:fldCharType="separate"/>
        </w:r>
        <w:r w:rsidR="00CB1D1A">
          <w:rPr>
            <w:webHidden/>
          </w:rPr>
          <w:t>18</w:t>
        </w:r>
        <w:r w:rsidR="00C06B1E">
          <w:rPr>
            <w:webHidden/>
          </w:rPr>
          <w:fldChar w:fldCharType="end"/>
        </w:r>
      </w:hyperlink>
    </w:p>
    <w:p w14:paraId="5548395E" w14:textId="3F85B9DD" w:rsidR="00C06B1E" w:rsidRDefault="00F20C79">
      <w:pPr>
        <w:pStyle w:val="TOC2"/>
        <w:rPr>
          <w:rFonts w:asciiTheme="minorHAnsi" w:eastAsiaTheme="minorEastAsia" w:hAnsiTheme="minorHAnsi" w:cstheme="minorBidi"/>
          <w:sz w:val="22"/>
        </w:rPr>
      </w:pPr>
      <w:hyperlink w:anchor="_Toc510773149" w:history="1">
        <w:r w:rsidR="00C06B1E" w:rsidRPr="004636E9">
          <w:rPr>
            <w:rStyle w:val="Hyperlink"/>
          </w:rPr>
          <w:t>F.</w:t>
        </w:r>
        <w:r w:rsidR="00C06B1E">
          <w:rPr>
            <w:rFonts w:asciiTheme="minorHAnsi" w:eastAsiaTheme="minorEastAsia" w:hAnsiTheme="minorHAnsi" w:cstheme="minorBidi"/>
            <w:sz w:val="22"/>
          </w:rPr>
          <w:tab/>
        </w:r>
        <w:r w:rsidR="00C06B1E" w:rsidRPr="004636E9">
          <w:rPr>
            <w:rStyle w:val="Hyperlink"/>
          </w:rPr>
          <w:t>OWNERSHIP OF INFORMATION AND DATA / DELIVERABLES</w:t>
        </w:r>
        <w:r w:rsidR="00C06B1E">
          <w:rPr>
            <w:webHidden/>
          </w:rPr>
          <w:tab/>
        </w:r>
        <w:r w:rsidR="00C06B1E">
          <w:rPr>
            <w:webHidden/>
          </w:rPr>
          <w:fldChar w:fldCharType="begin"/>
        </w:r>
        <w:r w:rsidR="00C06B1E">
          <w:rPr>
            <w:webHidden/>
          </w:rPr>
          <w:instrText xml:space="preserve"> PAGEREF _Toc510773149 \h </w:instrText>
        </w:r>
        <w:r w:rsidR="00C06B1E">
          <w:rPr>
            <w:webHidden/>
          </w:rPr>
        </w:r>
        <w:r w:rsidR="00C06B1E">
          <w:rPr>
            <w:webHidden/>
          </w:rPr>
          <w:fldChar w:fldCharType="separate"/>
        </w:r>
        <w:r w:rsidR="00CB1D1A">
          <w:rPr>
            <w:webHidden/>
          </w:rPr>
          <w:t>18</w:t>
        </w:r>
        <w:r w:rsidR="00C06B1E">
          <w:rPr>
            <w:webHidden/>
          </w:rPr>
          <w:fldChar w:fldCharType="end"/>
        </w:r>
      </w:hyperlink>
    </w:p>
    <w:p w14:paraId="4ECDB911" w14:textId="6D647F17" w:rsidR="00C06B1E" w:rsidRDefault="00F20C79">
      <w:pPr>
        <w:pStyle w:val="TOC2"/>
        <w:rPr>
          <w:rFonts w:asciiTheme="minorHAnsi" w:eastAsiaTheme="minorEastAsia" w:hAnsiTheme="minorHAnsi" w:cstheme="minorBidi"/>
          <w:sz w:val="22"/>
        </w:rPr>
      </w:pPr>
      <w:hyperlink w:anchor="_Toc510773150" w:history="1">
        <w:r w:rsidR="00C06B1E" w:rsidRPr="004636E9">
          <w:rPr>
            <w:rStyle w:val="Hyperlink"/>
          </w:rPr>
          <w:t>G.</w:t>
        </w:r>
        <w:r w:rsidR="00C06B1E">
          <w:rPr>
            <w:rFonts w:asciiTheme="minorHAnsi" w:eastAsiaTheme="minorEastAsia" w:hAnsiTheme="minorHAnsi" w:cstheme="minorBidi"/>
            <w:sz w:val="22"/>
          </w:rPr>
          <w:tab/>
        </w:r>
        <w:r w:rsidR="00C06B1E" w:rsidRPr="004636E9">
          <w:rPr>
            <w:rStyle w:val="Hyperlink"/>
          </w:rPr>
          <w:t>INSURANCE REQUIREMENTS</w:t>
        </w:r>
        <w:r w:rsidR="00C06B1E">
          <w:rPr>
            <w:webHidden/>
          </w:rPr>
          <w:tab/>
        </w:r>
        <w:r w:rsidR="00C06B1E">
          <w:rPr>
            <w:webHidden/>
          </w:rPr>
          <w:fldChar w:fldCharType="begin"/>
        </w:r>
        <w:r w:rsidR="00C06B1E">
          <w:rPr>
            <w:webHidden/>
          </w:rPr>
          <w:instrText xml:space="preserve"> PAGEREF _Toc510773150 \h </w:instrText>
        </w:r>
        <w:r w:rsidR="00C06B1E">
          <w:rPr>
            <w:webHidden/>
          </w:rPr>
        </w:r>
        <w:r w:rsidR="00C06B1E">
          <w:rPr>
            <w:webHidden/>
          </w:rPr>
          <w:fldChar w:fldCharType="separate"/>
        </w:r>
        <w:r w:rsidR="00CB1D1A">
          <w:rPr>
            <w:webHidden/>
          </w:rPr>
          <w:t>18</w:t>
        </w:r>
        <w:r w:rsidR="00C06B1E">
          <w:rPr>
            <w:webHidden/>
          </w:rPr>
          <w:fldChar w:fldCharType="end"/>
        </w:r>
      </w:hyperlink>
    </w:p>
    <w:p w14:paraId="4541ACEC" w14:textId="33A1CF83" w:rsidR="00C06B1E" w:rsidRDefault="00F20C79">
      <w:pPr>
        <w:pStyle w:val="TOC2"/>
        <w:rPr>
          <w:rFonts w:asciiTheme="minorHAnsi" w:eastAsiaTheme="minorEastAsia" w:hAnsiTheme="minorHAnsi" w:cstheme="minorBidi"/>
          <w:sz w:val="22"/>
        </w:rPr>
      </w:pPr>
      <w:hyperlink w:anchor="_Toc510773151" w:history="1">
        <w:r w:rsidR="00C06B1E" w:rsidRPr="004636E9">
          <w:rPr>
            <w:rStyle w:val="Hyperlink"/>
          </w:rPr>
          <w:t>H.</w:t>
        </w:r>
        <w:r w:rsidR="00C06B1E">
          <w:rPr>
            <w:rFonts w:asciiTheme="minorHAnsi" w:eastAsiaTheme="minorEastAsia" w:hAnsiTheme="minorHAnsi" w:cstheme="minorBidi"/>
            <w:sz w:val="22"/>
          </w:rPr>
          <w:tab/>
        </w:r>
        <w:r w:rsidR="00C06B1E" w:rsidRPr="004636E9">
          <w:rPr>
            <w:rStyle w:val="Hyperlink"/>
          </w:rPr>
          <w:t>ANTITRUST</w:t>
        </w:r>
        <w:r w:rsidR="00C06B1E">
          <w:rPr>
            <w:webHidden/>
          </w:rPr>
          <w:tab/>
        </w:r>
        <w:r w:rsidR="00C06B1E">
          <w:rPr>
            <w:webHidden/>
          </w:rPr>
          <w:fldChar w:fldCharType="begin"/>
        </w:r>
        <w:r w:rsidR="00C06B1E">
          <w:rPr>
            <w:webHidden/>
          </w:rPr>
          <w:instrText xml:space="preserve"> PAGEREF _Toc510773151 \h </w:instrText>
        </w:r>
        <w:r w:rsidR="00C06B1E">
          <w:rPr>
            <w:webHidden/>
          </w:rPr>
        </w:r>
        <w:r w:rsidR="00C06B1E">
          <w:rPr>
            <w:webHidden/>
          </w:rPr>
          <w:fldChar w:fldCharType="separate"/>
        </w:r>
        <w:r w:rsidR="00CB1D1A">
          <w:rPr>
            <w:webHidden/>
          </w:rPr>
          <w:t>21</w:t>
        </w:r>
        <w:r w:rsidR="00C06B1E">
          <w:rPr>
            <w:webHidden/>
          </w:rPr>
          <w:fldChar w:fldCharType="end"/>
        </w:r>
      </w:hyperlink>
    </w:p>
    <w:p w14:paraId="0393BB38" w14:textId="395DDFE2" w:rsidR="00C06B1E" w:rsidRDefault="00F20C79">
      <w:pPr>
        <w:pStyle w:val="TOC2"/>
        <w:rPr>
          <w:rFonts w:asciiTheme="minorHAnsi" w:eastAsiaTheme="minorEastAsia" w:hAnsiTheme="minorHAnsi" w:cstheme="minorBidi"/>
          <w:sz w:val="22"/>
        </w:rPr>
      </w:pPr>
      <w:hyperlink w:anchor="_Toc510773152" w:history="1">
        <w:r w:rsidR="00C06B1E" w:rsidRPr="004636E9">
          <w:rPr>
            <w:rStyle w:val="Hyperlink"/>
          </w:rPr>
          <w:t>I.</w:t>
        </w:r>
        <w:r w:rsidR="00C06B1E">
          <w:rPr>
            <w:rFonts w:asciiTheme="minorHAnsi" w:eastAsiaTheme="minorEastAsia" w:hAnsiTheme="minorHAnsi" w:cstheme="minorBidi"/>
            <w:sz w:val="22"/>
          </w:rPr>
          <w:tab/>
        </w:r>
        <w:r w:rsidR="00C06B1E" w:rsidRPr="004636E9">
          <w:rPr>
            <w:rStyle w:val="Hyperlink"/>
          </w:rPr>
          <w:t>CONFLICT OF INTEREST</w:t>
        </w:r>
        <w:r w:rsidR="00C06B1E">
          <w:rPr>
            <w:webHidden/>
          </w:rPr>
          <w:tab/>
        </w:r>
        <w:r w:rsidR="00C06B1E">
          <w:rPr>
            <w:webHidden/>
          </w:rPr>
          <w:fldChar w:fldCharType="begin"/>
        </w:r>
        <w:r w:rsidR="00C06B1E">
          <w:rPr>
            <w:webHidden/>
          </w:rPr>
          <w:instrText xml:space="preserve"> PAGEREF _Toc510773152 \h </w:instrText>
        </w:r>
        <w:r w:rsidR="00C06B1E">
          <w:rPr>
            <w:webHidden/>
          </w:rPr>
        </w:r>
        <w:r w:rsidR="00C06B1E">
          <w:rPr>
            <w:webHidden/>
          </w:rPr>
          <w:fldChar w:fldCharType="separate"/>
        </w:r>
        <w:r w:rsidR="00CB1D1A">
          <w:rPr>
            <w:webHidden/>
          </w:rPr>
          <w:t>21</w:t>
        </w:r>
        <w:r w:rsidR="00C06B1E">
          <w:rPr>
            <w:webHidden/>
          </w:rPr>
          <w:fldChar w:fldCharType="end"/>
        </w:r>
      </w:hyperlink>
    </w:p>
    <w:p w14:paraId="558212E2" w14:textId="22EFA9A2" w:rsidR="00C06B1E" w:rsidRDefault="00F20C79">
      <w:pPr>
        <w:pStyle w:val="TOC2"/>
        <w:rPr>
          <w:rFonts w:asciiTheme="minorHAnsi" w:eastAsiaTheme="minorEastAsia" w:hAnsiTheme="minorHAnsi" w:cstheme="minorBidi"/>
          <w:sz w:val="22"/>
        </w:rPr>
      </w:pPr>
      <w:hyperlink w:anchor="_Toc510773153" w:history="1">
        <w:r w:rsidR="00C06B1E" w:rsidRPr="004636E9">
          <w:rPr>
            <w:rStyle w:val="Hyperlink"/>
          </w:rPr>
          <w:t>J.</w:t>
        </w:r>
        <w:r w:rsidR="00C06B1E">
          <w:rPr>
            <w:rFonts w:asciiTheme="minorHAnsi" w:eastAsiaTheme="minorEastAsia" w:hAnsiTheme="minorHAnsi" w:cstheme="minorBidi"/>
            <w:sz w:val="22"/>
          </w:rPr>
          <w:tab/>
        </w:r>
        <w:r w:rsidR="00C06B1E" w:rsidRPr="004636E9">
          <w:rPr>
            <w:rStyle w:val="Hyperlink"/>
          </w:rPr>
          <w:t>STATE PROPERTY</w:t>
        </w:r>
        <w:r w:rsidR="00C06B1E">
          <w:rPr>
            <w:webHidden/>
          </w:rPr>
          <w:tab/>
        </w:r>
        <w:r w:rsidR="00C06B1E">
          <w:rPr>
            <w:webHidden/>
          </w:rPr>
          <w:fldChar w:fldCharType="begin"/>
        </w:r>
        <w:r w:rsidR="00C06B1E">
          <w:rPr>
            <w:webHidden/>
          </w:rPr>
          <w:instrText xml:space="preserve"> PAGEREF _Toc510773153 \h </w:instrText>
        </w:r>
        <w:r w:rsidR="00C06B1E">
          <w:rPr>
            <w:webHidden/>
          </w:rPr>
        </w:r>
        <w:r w:rsidR="00C06B1E">
          <w:rPr>
            <w:webHidden/>
          </w:rPr>
          <w:fldChar w:fldCharType="separate"/>
        </w:r>
        <w:r w:rsidR="00CB1D1A">
          <w:rPr>
            <w:webHidden/>
          </w:rPr>
          <w:t>22</w:t>
        </w:r>
        <w:r w:rsidR="00C06B1E">
          <w:rPr>
            <w:webHidden/>
          </w:rPr>
          <w:fldChar w:fldCharType="end"/>
        </w:r>
      </w:hyperlink>
    </w:p>
    <w:p w14:paraId="7A1B4323" w14:textId="6969CD20" w:rsidR="00C06B1E" w:rsidRDefault="00F20C79">
      <w:pPr>
        <w:pStyle w:val="TOC2"/>
        <w:rPr>
          <w:rFonts w:asciiTheme="minorHAnsi" w:eastAsiaTheme="minorEastAsia" w:hAnsiTheme="minorHAnsi" w:cstheme="minorBidi"/>
          <w:sz w:val="22"/>
        </w:rPr>
      </w:pPr>
      <w:hyperlink w:anchor="_Toc510773154" w:history="1">
        <w:r w:rsidR="00C06B1E" w:rsidRPr="004636E9">
          <w:rPr>
            <w:rStyle w:val="Hyperlink"/>
          </w:rPr>
          <w:t>K.</w:t>
        </w:r>
        <w:r w:rsidR="00C06B1E">
          <w:rPr>
            <w:rFonts w:asciiTheme="minorHAnsi" w:eastAsiaTheme="minorEastAsia" w:hAnsiTheme="minorHAnsi" w:cstheme="minorBidi"/>
            <w:sz w:val="22"/>
          </w:rPr>
          <w:tab/>
        </w:r>
        <w:r w:rsidR="00C06B1E" w:rsidRPr="004636E9">
          <w:rPr>
            <w:rStyle w:val="Hyperlink"/>
          </w:rPr>
          <w:t>SITE RULES AND REGULATIONS</w:t>
        </w:r>
        <w:r w:rsidR="00C06B1E">
          <w:rPr>
            <w:webHidden/>
          </w:rPr>
          <w:tab/>
        </w:r>
        <w:r w:rsidR="00C06B1E">
          <w:rPr>
            <w:webHidden/>
          </w:rPr>
          <w:fldChar w:fldCharType="begin"/>
        </w:r>
        <w:r w:rsidR="00C06B1E">
          <w:rPr>
            <w:webHidden/>
          </w:rPr>
          <w:instrText xml:space="preserve"> PAGEREF _Toc510773154 \h </w:instrText>
        </w:r>
        <w:r w:rsidR="00C06B1E">
          <w:rPr>
            <w:webHidden/>
          </w:rPr>
        </w:r>
        <w:r w:rsidR="00C06B1E">
          <w:rPr>
            <w:webHidden/>
          </w:rPr>
          <w:fldChar w:fldCharType="separate"/>
        </w:r>
        <w:r w:rsidR="00CB1D1A">
          <w:rPr>
            <w:webHidden/>
          </w:rPr>
          <w:t>22</w:t>
        </w:r>
        <w:r w:rsidR="00C06B1E">
          <w:rPr>
            <w:webHidden/>
          </w:rPr>
          <w:fldChar w:fldCharType="end"/>
        </w:r>
      </w:hyperlink>
    </w:p>
    <w:p w14:paraId="02EB8A28" w14:textId="65E30533" w:rsidR="00C06B1E" w:rsidRDefault="00F20C79">
      <w:pPr>
        <w:pStyle w:val="TOC2"/>
        <w:rPr>
          <w:rFonts w:asciiTheme="minorHAnsi" w:eastAsiaTheme="minorEastAsia" w:hAnsiTheme="minorHAnsi" w:cstheme="minorBidi"/>
          <w:sz w:val="22"/>
        </w:rPr>
      </w:pPr>
      <w:hyperlink w:anchor="_Toc510773155" w:history="1">
        <w:r w:rsidR="00C06B1E" w:rsidRPr="004636E9">
          <w:rPr>
            <w:rStyle w:val="Hyperlink"/>
          </w:rPr>
          <w:t>L.</w:t>
        </w:r>
        <w:r w:rsidR="00C06B1E">
          <w:rPr>
            <w:rFonts w:asciiTheme="minorHAnsi" w:eastAsiaTheme="minorEastAsia" w:hAnsiTheme="minorHAnsi" w:cstheme="minorBidi"/>
            <w:sz w:val="22"/>
          </w:rPr>
          <w:tab/>
        </w:r>
        <w:r w:rsidR="00C06B1E" w:rsidRPr="004636E9">
          <w:rPr>
            <w:rStyle w:val="Hyperlink"/>
          </w:rPr>
          <w:t>ADVERTISING</w:t>
        </w:r>
        <w:r w:rsidR="00C06B1E">
          <w:rPr>
            <w:webHidden/>
          </w:rPr>
          <w:tab/>
        </w:r>
        <w:r w:rsidR="00C06B1E">
          <w:rPr>
            <w:webHidden/>
          </w:rPr>
          <w:fldChar w:fldCharType="begin"/>
        </w:r>
        <w:r w:rsidR="00C06B1E">
          <w:rPr>
            <w:webHidden/>
          </w:rPr>
          <w:instrText xml:space="preserve"> PAGEREF _Toc510773155 \h </w:instrText>
        </w:r>
        <w:r w:rsidR="00C06B1E">
          <w:rPr>
            <w:webHidden/>
          </w:rPr>
        </w:r>
        <w:r w:rsidR="00C06B1E">
          <w:rPr>
            <w:webHidden/>
          </w:rPr>
          <w:fldChar w:fldCharType="separate"/>
        </w:r>
        <w:r w:rsidR="00CB1D1A">
          <w:rPr>
            <w:webHidden/>
          </w:rPr>
          <w:t>22</w:t>
        </w:r>
        <w:r w:rsidR="00C06B1E">
          <w:rPr>
            <w:webHidden/>
          </w:rPr>
          <w:fldChar w:fldCharType="end"/>
        </w:r>
      </w:hyperlink>
    </w:p>
    <w:p w14:paraId="211FDE80" w14:textId="513EFA2C" w:rsidR="00C06B1E" w:rsidRDefault="00F20C79">
      <w:pPr>
        <w:pStyle w:val="TOC2"/>
        <w:rPr>
          <w:rFonts w:asciiTheme="minorHAnsi" w:eastAsiaTheme="minorEastAsia" w:hAnsiTheme="minorHAnsi" w:cstheme="minorBidi"/>
          <w:sz w:val="22"/>
        </w:rPr>
      </w:pPr>
      <w:hyperlink w:anchor="_Toc510773156" w:history="1">
        <w:r w:rsidR="00C06B1E" w:rsidRPr="004636E9">
          <w:rPr>
            <w:rStyle w:val="Hyperlink"/>
          </w:rPr>
          <w:t>M.</w:t>
        </w:r>
        <w:r w:rsidR="00C06B1E">
          <w:rPr>
            <w:rFonts w:asciiTheme="minorHAnsi" w:eastAsiaTheme="minorEastAsia" w:hAnsiTheme="minorHAnsi" w:cstheme="minorBidi"/>
            <w:sz w:val="22"/>
          </w:rPr>
          <w:tab/>
        </w:r>
        <w:r w:rsidR="00C06B1E" w:rsidRPr="004636E9">
          <w:rPr>
            <w:rStyle w:val="Hyperlink"/>
          </w:rPr>
          <w:t>NEBRASKA TECHNOLOGY ACCESS STANDARDS (Statutory)</w:t>
        </w:r>
        <w:r w:rsidR="00C06B1E">
          <w:rPr>
            <w:webHidden/>
          </w:rPr>
          <w:tab/>
        </w:r>
        <w:r w:rsidR="00C06B1E">
          <w:rPr>
            <w:webHidden/>
          </w:rPr>
          <w:fldChar w:fldCharType="begin"/>
        </w:r>
        <w:r w:rsidR="00C06B1E">
          <w:rPr>
            <w:webHidden/>
          </w:rPr>
          <w:instrText xml:space="preserve"> PAGEREF _Toc510773156 \h </w:instrText>
        </w:r>
        <w:r w:rsidR="00C06B1E">
          <w:rPr>
            <w:webHidden/>
          </w:rPr>
        </w:r>
        <w:r w:rsidR="00C06B1E">
          <w:rPr>
            <w:webHidden/>
          </w:rPr>
          <w:fldChar w:fldCharType="separate"/>
        </w:r>
        <w:r w:rsidR="00CB1D1A">
          <w:rPr>
            <w:webHidden/>
          </w:rPr>
          <w:t>22</w:t>
        </w:r>
        <w:r w:rsidR="00C06B1E">
          <w:rPr>
            <w:webHidden/>
          </w:rPr>
          <w:fldChar w:fldCharType="end"/>
        </w:r>
      </w:hyperlink>
    </w:p>
    <w:p w14:paraId="5EA7904B" w14:textId="259EC974" w:rsidR="00C06B1E" w:rsidRDefault="00F20C79">
      <w:pPr>
        <w:pStyle w:val="TOC2"/>
        <w:rPr>
          <w:rFonts w:asciiTheme="minorHAnsi" w:eastAsiaTheme="minorEastAsia" w:hAnsiTheme="minorHAnsi" w:cstheme="minorBidi"/>
          <w:sz w:val="22"/>
        </w:rPr>
      </w:pPr>
      <w:hyperlink w:anchor="_Toc510773157" w:history="1">
        <w:r w:rsidR="00C06B1E" w:rsidRPr="004636E9">
          <w:rPr>
            <w:rStyle w:val="Hyperlink"/>
          </w:rPr>
          <w:t>N.</w:t>
        </w:r>
        <w:r w:rsidR="00C06B1E">
          <w:rPr>
            <w:rFonts w:asciiTheme="minorHAnsi" w:eastAsiaTheme="minorEastAsia" w:hAnsiTheme="minorHAnsi" w:cstheme="minorBidi"/>
            <w:sz w:val="22"/>
          </w:rPr>
          <w:tab/>
        </w:r>
        <w:r w:rsidR="00C06B1E" w:rsidRPr="004636E9">
          <w:rPr>
            <w:rStyle w:val="Hyperlink"/>
          </w:rPr>
          <w:t>DISASTER RECOVERY/BACK UP PLAN</w:t>
        </w:r>
        <w:r w:rsidR="00C06B1E">
          <w:rPr>
            <w:webHidden/>
          </w:rPr>
          <w:tab/>
        </w:r>
        <w:r w:rsidR="00C06B1E">
          <w:rPr>
            <w:webHidden/>
          </w:rPr>
          <w:fldChar w:fldCharType="begin"/>
        </w:r>
        <w:r w:rsidR="00C06B1E">
          <w:rPr>
            <w:webHidden/>
          </w:rPr>
          <w:instrText xml:space="preserve"> PAGEREF _Toc510773157 \h </w:instrText>
        </w:r>
        <w:r w:rsidR="00C06B1E">
          <w:rPr>
            <w:webHidden/>
          </w:rPr>
        </w:r>
        <w:r w:rsidR="00C06B1E">
          <w:rPr>
            <w:webHidden/>
          </w:rPr>
          <w:fldChar w:fldCharType="separate"/>
        </w:r>
        <w:r w:rsidR="00CB1D1A">
          <w:rPr>
            <w:webHidden/>
          </w:rPr>
          <w:t>23</w:t>
        </w:r>
        <w:r w:rsidR="00C06B1E">
          <w:rPr>
            <w:webHidden/>
          </w:rPr>
          <w:fldChar w:fldCharType="end"/>
        </w:r>
      </w:hyperlink>
    </w:p>
    <w:p w14:paraId="5D577C23" w14:textId="2843A56F" w:rsidR="00C06B1E" w:rsidRDefault="00F20C79">
      <w:pPr>
        <w:pStyle w:val="TOC2"/>
        <w:rPr>
          <w:rFonts w:asciiTheme="minorHAnsi" w:eastAsiaTheme="minorEastAsia" w:hAnsiTheme="minorHAnsi" w:cstheme="minorBidi"/>
          <w:sz w:val="22"/>
        </w:rPr>
      </w:pPr>
      <w:hyperlink w:anchor="_Toc510773158" w:history="1">
        <w:r w:rsidR="00C06B1E" w:rsidRPr="004636E9">
          <w:rPr>
            <w:rStyle w:val="Hyperlink"/>
          </w:rPr>
          <w:t>O.</w:t>
        </w:r>
        <w:r w:rsidR="00C06B1E">
          <w:rPr>
            <w:rFonts w:asciiTheme="minorHAnsi" w:eastAsiaTheme="minorEastAsia" w:hAnsiTheme="minorHAnsi" w:cstheme="minorBidi"/>
            <w:sz w:val="22"/>
          </w:rPr>
          <w:tab/>
        </w:r>
        <w:r w:rsidR="00C06B1E" w:rsidRPr="004636E9">
          <w:rPr>
            <w:rStyle w:val="Hyperlink"/>
          </w:rPr>
          <w:t>DRUG POLICY</w:t>
        </w:r>
        <w:r w:rsidR="00C06B1E">
          <w:rPr>
            <w:webHidden/>
          </w:rPr>
          <w:tab/>
        </w:r>
        <w:r w:rsidR="00C06B1E">
          <w:rPr>
            <w:webHidden/>
          </w:rPr>
          <w:fldChar w:fldCharType="begin"/>
        </w:r>
        <w:r w:rsidR="00C06B1E">
          <w:rPr>
            <w:webHidden/>
          </w:rPr>
          <w:instrText xml:space="preserve"> PAGEREF _Toc510773158 \h </w:instrText>
        </w:r>
        <w:r w:rsidR="00C06B1E">
          <w:rPr>
            <w:webHidden/>
          </w:rPr>
        </w:r>
        <w:r w:rsidR="00C06B1E">
          <w:rPr>
            <w:webHidden/>
          </w:rPr>
          <w:fldChar w:fldCharType="separate"/>
        </w:r>
        <w:r w:rsidR="00CB1D1A">
          <w:rPr>
            <w:webHidden/>
          </w:rPr>
          <w:t>23</w:t>
        </w:r>
        <w:r w:rsidR="00C06B1E">
          <w:rPr>
            <w:webHidden/>
          </w:rPr>
          <w:fldChar w:fldCharType="end"/>
        </w:r>
      </w:hyperlink>
    </w:p>
    <w:p w14:paraId="00424454" w14:textId="7A3662EF" w:rsidR="00C06B1E" w:rsidRDefault="00F20C79">
      <w:pPr>
        <w:pStyle w:val="TOC1"/>
        <w:rPr>
          <w:rFonts w:asciiTheme="minorHAnsi" w:eastAsiaTheme="minorEastAsia" w:hAnsiTheme="minorHAnsi" w:cstheme="minorBidi"/>
          <w:b w:val="0"/>
          <w:bCs w:val="0"/>
          <w:noProof/>
          <w:sz w:val="22"/>
        </w:rPr>
      </w:pPr>
      <w:hyperlink w:anchor="_Toc510773159" w:history="1">
        <w:r w:rsidR="00C06B1E" w:rsidRPr="004636E9">
          <w:rPr>
            <w:rStyle w:val="Hyperlink"/>
            <w:noProof/>
          </w:rPr>
          <w:t>IV.</w:t>
        </w:r>
        <w:r w:rsidR="00C06B1E">
          <w:rPr>
            <w:rFonts w:asciiTheme="minorHAnsi" w:eastAsiaTheme="minorEastAsia" w:hAnsiTheme="minorHAnsi" w:cstheme="minorBidi"/>
            <w:b w:val="0"/>
            <w:bCs w:val="0"/>
            <w:noProof/>
            <w:sz w:val="22"/>
          </w:rPr>
          <w:tab/>
        </w:r>
        <w:r w:rsidR="00C06B1E" w:rsidRPr="004636E9">
          <w:rPr>
            <w:rStyle w:val="Hyperlink"/>
            <w:noProof/>
          </w:rPr>
          <w:t>PAYMENT</w:t>
        </w:r>
        <w:r w:rsidR="00C06B1E">
          <w:rPr>
            <w:noProof/>
            <w:webHidden/>
          </w:rPr>
          <w:tab/>
        </w:r>
        <w:r w:rsidR="00C06B1E">
          <w:rPr>
            <w:noProof/>
            <w:webHidden/>
          </w:rPr>
          <w:fldChar w:fldCharType="begin"/>
        </w:r>
        <w:r w:rsidR="00C06B1E">
          <w:rPr>
            <w:noProof/>
            <w:webHidden/>
          </w:rPr>
          <w:instrText xml:space="preserve"> PAGEREF _Toc510773159 \h </w:instrText>
        </w:r>
        <w:r w:rsidR="00C06B1E">
          <w:rPr>
            <w:noProof/>
            <w:webHidden/>
          </w:rPr>
        </w:r>
        <w:r w:rsidR="00C06B1E">
          <w:rPr>
            <w:noProof/>
            <w:webHidden/>
          </w:rPr>
          <w:fldChar w:fldCharType="separate"/>
        </w:r>
        <w:r w:rsidR="00CB1D1A">
          <w:rPr>
            <w:noProof/>
            <w:webHidden/>
          </w:rPr>
          <w:t>24</w:t>
        </w:r>
        <w:r w:rsidR="00C06B1E">
          <w:rPr>
            <w:noProof/>
            <w:webHidden/>
          </w:rPr>
          <w:fldChar w:fldCharType="end"/>
        </w:r>
      </w:hyperlink>
    </w:p>
    <w:p w14:paraId="0943F66D" w14:textId="703F26EE" w:rsidR="00C06B1E" w:rsidRDefault="00F20C79">
      <w:pPr>
        <w:pStyle w:val="TOC2"/>
        <w:rPr>
          <w:rFonts w:asciiTheme="minorHAnsi" w:eastAsiaTheme="minorEastAsia" w:hAnsiTheme="minorHAnsi" w:cstheme="minorBidi"/>
          <w:sz w:val="22"/>
        </w:rPr>
      </w:pPr>
      <w:hyperlink w:anchor="_Toc510773160" w:history="1">
        <w:r w:rsidR="00C06B1E" w:rsidRPr="004636E9">
          <w:rPr>
            <w:rStyle w:val="Hyperlink"/>
          </w:rPr>
          <w:t>A.</w:t>
        </w:r>
        <w:r w:rsidR="00C06B1E">
          <w:rPr>
            <w:rFonts w:asciiTheme="minorHAnsi" w:eastAsiaTheme="minorEastAsia" w:hAnsiTheme="minorHAnsi" w:cstheme="minorBidi"/>
            <w:sz w:val="22"/>
          </w:rPr>
          <w:tab/>
        </w:r>
        <w:r w:rsidR="00C06B1E" w:rsidRPr="004636E9">
          <w:rPr>
            <w:rStyle w:val="Hyperlink"/>
          </w:rPr>
          <w:t>PROHIBITION AGAINST ADVANCE PAYMENT (Statutory)</w:t>
        </w:r>
        <w:r w:rsidR="00C06B1E">
          <w:rPr>
            <w:webHidden/>
          </w:rPr>
          <w:tab/>
        </w:r>
        <w:r w:rsidR="00C06B1E">
          <w:rPr>
            <w:webHidden/>
          </w:rPr>
          <w:fldChar w:fldCharType="begin"/>
        </w:r>
        <w:r w:rsidR="00C06B1E">
          <w:rPr>
            <w:webHidden/>
          </w:rPr>
          <w:instrText xml:space="preserve"> PAGEREF _Toc510773160 \h </w:instrText>
        </w:r>
        <w:r w:rsidR="00C06B1E">
          <w:rPr>
            <w:webHidden/>
          </w:rPr>
        </w:r>
        <w:r w:rsidR="00C06B1E">
          <w:rPr>
            <w:webHidden/>
          </w:rPr>
          <w:fldChar w:fldCharType="separate"/>
        </w:r>
        <w:r w:rsidR="00CB1D1A">
          <w:rPr>
            <w:webHidden/>
          </w:rPr>
          <w:t>24</w:t>
        </w:r>
        <w:r w:rsidR="00C06B1E">
          <w:rPr>
            <w:webHidden/>
          </w:rPr>
          <w:fldChar w:fldCharType="end"/>
        </w:r>
      </w:hyperlink>
    </w:p>
    <w:p w14:paraId="0F517803" w14:textId="4E515356" w:rsidR="00C06B1E" w:rsidRDefault="00F20C79">
      <w:pPr>
        <w:pStyle w:val="TOC2"/>
        <w:rPr>
          <w:rFonts w:asciiTheme="minorHAnsi" w:eastAsiaTheme="minorEastAsia" w:hAnsiTheme="minorHAnsi" w:cstheme="minorBidi"/>
          <w:sz w:val="22"/>
        </w:rPr>
      </w:pPr>
      <w:hyperlink w:anchor="_Toc510773161" w:history="1">
        <w:r w:rsidR="00C06B1E" w:rsidRPr="004636E9">
          <w:rPr>
            <w:rStyle w:val="Hyperlink"/>
            <w14:scene3d>
              <w14:camera w14:prst="orthographicFront"/>
              <w14:lightRig w14:rig="threePt" w14:dir="t">
                <w14:rot w14:lat="0" w14:lon="0" w14:rev="0"/>
              </w14:lightRig>
            </w14:scene3d>
          </w:rPr>
          <w:t>B.</w:t>
        </w:r>
        <w:r w:rsidR="00C06B1E">
          <w:rPr>
            <w:rFonts w:asciiTheme="minorHAnsi" w:eastAsiaTheme="minorEastAsia" w:hAnsiTheme="minorHAnsi" w:cstheme="minorBidi"/>
            <w:sz w:val="22"/>
          </w:rPr>
          <w:tab/>
        </w:r>
        <w:r w:rsidR="00C06B1E" w:rsidRPr="004636E9">
          <w:rPr>
            <w:rStyle w:val="Hyperlink"/>
          </w:rPr>
          <w:t>TAXES (Statutory)</w:t>
        </w:r>
        <w:r w:rsidR="00C06B1E">
          <w:rPr>
            <w:webHidden/>
          </w:rPr>
          <w:tab/>
        </w:r>
        <w:r w:rsidR="00C06B1E">
          <w:rPr>
            <w:webHidden/>
          </w:rPr>
          <w:fldChar w:fldCharType="begin"/>
        </w:r>
        <w:r w:rsidR="00C06B1E">
          <w:rPr>
            <w:webHidden/>
          </w:rPr>
          <w:instrText xml:space="preserve"> PAGEREF _Toc510773161 \h </w:instrText>
        </w:r>
        <w:r w:rsidR="00C06B1E">
          <w:rPr>
            <w:webHidden/>
          </w:rPr>
        </w:r>
        <w:r w:rsidR="00C06B1E">
          <w:rPr>
            <w:webHidden/>
          </w:rPr>
          <w:fldChar w:fldCharType="separate"/>
        </w:r>
        <w:r w:rsidR="00CB1D1A">
          <w:rPr>
            <w:webHidden/>
          </w:rPr>
          <w:t>24</w:t>
        </w:r>
        <w:r w:rsidR="00C06B1E">
          <w:rPr>
            <w:webHidden/>
          </w:rPr>
          <w:fldChar w:fldCharType="end"/>
        </w:r>
      </w:hyperlink>
    </w:p>
    <w:p w14:paraId="4375C6B9" w14:textId="3BC0DDFB" w:rsidR="00C06B1E" w:rsidRDefault="00F20C79">
      <w:pPr>
        <w:pStyle w:val="TOC2"/>
        <w:rPr>
          <w:rFonts w:asciiTheme="minorHAnsi" w:eastAsiaTheme="minorEastAsia" w:hAnsiTheme="minorHAnsi" w:cstheme="minorBidi"/>
          <w:sz w:val="22"/>
        </w:rPr>
      </w:pPr>
      <w:hyperlink w:anchor="_Toc510773162" w:history="1">
        <w:r w:rsidR="00C06B1E" w:rsidRPr="004636E9">
          <w:rPr>
            <w:rStyle w:val="Hyperlink"/>
          </w:rPr>
          <w:t>C.</w:t>
        </w:r>
        <w:r w:rsidR="00C06B1E">
          <w:rPr>
            <w:rFonts w:asciiTheme="minorHAnsi" w:eastAsiaTheme="minorEastAsia" w:hAnsiTheme="minorHAnsi" w:cstheme="minorBidi"/>
            <w:sz w:val="22"/>
          </w:rPr>
          <w:tab/>
        </w:r>
        <w:r w:rsidR="00C06B1E" w:rsidRPr="004636E9">
          <w:rPr>
            <w:rStyle w:val="Hyperlink"/>
          </w:rPr>
          <w:t>INVOICES</w:t>
        </w:r>
        <w:r w:rsidR="00C06B1E">
          <w:rPr>
            <w:webHidden/>
          </w:rPr>
          <w:tab/>
        </w:r>
        <w:r w:rsidR="00C06B1E">
          <w:rPr>
            <w:webHidden/>
          </w:rPr>
          <w:fldChar w:fldCharType="begin"/>
        </w:r>
        <w:r w:rsidR="00C06B1E">
          <w:rPr>
            <w:webHidden/>
          </w:rPr>
          <w:instrText xml:space="preserve"> PAGEREF _Toc510773162 \h </w:instrText>
        </w:r>
        <w:r w:rsidR="00C06B1E">
          <w:rPr>
            <w:webHidden/>
          </w:rPr>
        </w:r>
        <w:r w:rsidR="00C06B1E">
          <w:rPr>
            <w:webHidden/>
          </w:rPr>
          <w:fldChar w:fldCharType="separate"/>
        </w:r>
        <w:r w:rsidR="00CB1D1A">
          <w:rPr>
            <w:webHidden/>
          </w:rPr>
          <w:t>24</w:t>
        </w:r>
        <w:r w:rsidR="00C06B1E">
          <w:rPr>
            <w:webHidden/>
          </w:rPr>
          <w:fldChar w:fldCharType="end"/>
        </w:r>
      </w:hyperlink>
    </w:p>
    <w:p w14:paraId="18558848" w14:textId="2A335CE6" w:rsidR="00C06B1E" w:rsidRDefault="00F20C79">
      <w:pPr>
        <w:pStyle w:val="TOC2"/>
        <w:rPr>
          <w:rFonts w:asciiTheme="minorHAnsi" w:eastAsiaTheme="minorEastAsia" w:hAnsiTheme="minorHAnsi" w:cstheme="minorBidi"/>
          <w:sz w:val="22"/>
        </w:rPr>
      </w:pPr>
      <w:hyperlink w:anchor="_Toc510773163" w:history="1">
        <w:r w:rsidR="00C06B1E" w:rsidRPr="004636E9">
          <w:rPr>
            <w:rStyle w:val="Hyperlink"/>
          </w:rPr>
          <w:t>D.</w:t>
        </w:r>
        <w:r w:rsidR="00C06B1E">
          <w:rPr>
            <w:rFonts w:asciiTheme="minorHAnsi" w:eastAsiaTheme="minorEastAsia" w:hAnsiTheme="minorHAnsi" w:cstheme="minorBidi"/>
            <w:sz w:val="22"/>
          </w:rPr>
          <w:tab/>
        </w:r>
        <w:r w:rsidR="00C06B1E" w:rsidRPr="004636E9">
          <w:rPr>
            <w:rStyle w:val="Hyperlink"/>
          </w:rPr>
          <w:t>INSPECTION AND APPROVAL</w:t>
        </w:r>
        <w:r w:rsidR="00C06B1E">
          <w:rPr>
            <w:webHidden/>
          </w:rPr>
          <w:tab/>
        </w:r>
        <w:r w:rsidR="00C06B1E">
          <w:rPr>
            <w:webHidden/>
          </w:rPr>
          <w:fldChar w:fldCharType="begin"/>
        </w:r>
        <w:r w:rsidR="00C06B1E">
          <w:rPr>
            <w:webHidden/>
          </w:rPr>
          <w:instrText xml:space="preserve"> PAGEREF _Toc510773163 \h </w:instrText>
        </w:r>
        <w:r w:rsidR="00C06B1E">
          <w:rPr>
            <w:webHidden/>
          </w:rPr>
        </w:r>
        <w:r w:rsidR="00C06B1E">
          <w:rPr>
            <w:webHidden/>
          </w:rPr>
          <w:fldChar w:fldCharType="separate"/>
        </w:r>
        <w:r w:rsidR="00CB1D1A">
          <w:rPr>
            <w:webHidden/>
          </w:rPr>
          <w:t>24</w:t>
        </w:r>
        <w:r w:rsidR="00C06B1E">
          <w:rPr>
            <w:webHidden/>
          </w:rPr>
          <w:fldChar w:fldCharType="end"/>
        </w:r>
      </w:hyperlink>
    </w:p>
    <w:p w14:paraId="2459DE84" w14:textId="2DDA53AE" w:rsidR="00C06B1E" w:rsidRDefault="00F20C79">
      <w:pPr>
        <w:pStyle w:val="TOC2"/>
        <w:rPr>
          <w:rFonts w:asciiTheme="minorHAnsi" w:eastAsiaTheme="minorEastAsia" w:hAnsiTheme="minorHAnsi" w:cstheme="minorBidi"/>
          <w:sz w:val="22"/>
        </w:rPr>
      </w:pPr>
      <w:hyperlink w:anchor="_Toc510773164" w:history="1">
        <w:r w:rsidR="00C06B1E" w:rsidRPr="004636E9">
          <w:rPr>
            <w:rStyle w:val="Hyperlink"/>
          </w:rPr>
          <w:t>E.</w:t>
        </w:r>
        <w:r w:rsidR="00C06B1E">
          <w:rPr>
            <w:rFonts w:asciiTheme="minorHAnsi" w:eastAsiaTheme="minorEastAsia" w:hAnsiTheme="minorHAnsi" w:cstheme="minorBidi"/>
            <w:sz w:val="22"/>
          </w:rPr>
          <w:tab/>
        </w:r>
        <w:r w:rsidR="00C06B1E" w:rsidRPr="004636E9">
          <w:rPr>
            <w:rStyle w:val="Hyperlink"/>
          </w:rPr>
          <w:t>PAYMENT</w:t>
        </w:r>
        <w:r w:rsidR="00C06B1E">
          <w:rPr>
            <w:webHidden/>
          </w:rPr>
          <w:tab/>
        </w:r>
        <w:r w:rsidR="00C06B1E">
          <w:rPr>
            <w:webHidden/>
          </w:rPr>
          <w:fldChar w:fldCharType="begin"/>
        </w:r>
        <w:r w:rsidR="00C06B1E">
          <w:rPr>
            <w:webHidden/>
          </w:rPr>
          <w:instrText xml:space="preserve"> PAGEREF _Toc510773164 \h </w:instrText>
        </w:r>
        <w:r w:rsidR="00C06B1E">
          <w:rPr>
            <w:webHidden/>
          </w:rPr>
        </w:r>
        <w:r w:rsidR="00C06B1E">
          <w:rPr>
            <w:webHidden/>
          </w:rPr>
          <w:fldChar w:fldCharType="separate"/>
        </w:r>
        <w:r w:rsidR="00CB1D1A">
          <w:rPr>
            <w:webHidden/>
          </w:rPr>
          <w:t>24</w:t>
        </w:r>
        <w:r w:rsidR="00C06B1E">
          <w:rPr>
            <w:webHidden/>
          </w:rPr>
          <w:fldChar w:fldCharType="end"/>
        </w:r>
      </w:hyperlink>
    </w:p>
    <w:p w14:paraId="26BA35D0" w14:textId="5CAE4169" w:rsidR="00C06B1E" w:rsidRDefault="00F20C79">
      <w:pPr>
        <w:pStyle w:val="TOC2"/>
        <w:rPr>
          <w:rFonts w:asciiTheme="minorHAnsi" w:eastAsiaTheme="minorEastAsia" w:hAnsiTheme="minorHAnsi" w:cstheme="minorBidi"/>
          <w:sz w:val="22"/>
        </w:rPr>
      </w:pPr>
      <w:hyperlink w:anchor="_Toc510773165" w:history="1">
        <w:r w:rsidR="00C06B1E" w:rsidRPr="004636E9">
          <w:rPr>
            <w:rStyle w:val="Hyperlink"/>
          </w:rPr>
          <w:t>F.</w:t>
        </w:r>
        <w:r w:rsidR="00C06B1E">
          <w:rPr>
            <w:rFonts w:asciiTheme="minorHAnsi" w:eastAsiaTheme="minorEastAsia" w:hAnsiTheme="minorHAnsi" w:cstheme="minorBidi"/>
            <w:sz w:val="22"/>
          </w:rPr>
          <w:tab/>
        </w:r>
        <w:r w:rsidR="00C06B1E" w:rsidRPr="004636E9">
          <w:rPr>
            <w:rStyle w:val="Hyperlink"/>
          </w:rPr>
          <w:t>LATE PAYMENT (Statutory)</w:t>
        </w:r>
        <w:r w:rsidR="00C06B1E">
          <w:rPr>
            <w:webHidden/>
          </w:rPr>
          <w:tab/>
        </w:r>
        <w:r w:rsidR="00C06B1E">
          <w:rPr>
            <w:webHidden/>
          </w:rPr>
          <w:fldChar w:fldCharType="begin"/>
        </w:r>
        <w:r w:rsidR="00C06B1E">
          <w:rPr>
            <w:webHidden/>
          </w:rPr>
          <w:instrText xml:space="preserve"> PAGEREF _Toc510773165 \h </w:instrText>
        </w:r>
        <w:r w:rsidR="00C06B1E">
          <w:rPr>
            <w:webHidden/>
          </w:rPr>
        </w:r>
        <w:r w:rsidR="00C06B1E">
          <w:rPr>
            <w:webHidden/>
          </w:rPr>
          <w:fldChar w:fldCharType="separate"/>
        </w:r>
        <w:r w:rsidR="00CB1D1A">
          <w:rPr>
            <w:webHidden/>
          </w:rPr>
          <w:t>25</w:t>
        </w:r>
        <w:r w:rsidR="00C06B1E">
          <w:rPr>
            <w:webHidden/>
          </w:rPr>
          <w:fldChar w:fldCharType="end"/>
        </w:r>
      </w:hyperlink>
    </w:p>
    <w:p w14:paraId="50AF2775" w14:textId="1D94B2CE" w:rsidR="00C06B1E" w:rsidRDefault="00F20C79">
      <w:pPr>
        <w:pStyle w:val="TOC2"/>
        <w:rPr>
          <w:rFonts w:asciiTheme="minorHAnsi" w:eastAsiaTheme="minorEastAsia" w:hAnsiTheme="minorHAnsi" w:cstheme="minorBidi"/>
          <w:sz w:val="22"/>
        </w:rPr>
      </w:pPr>
      <w:hyperlink w:anchor="_Toc510773166" w:history="1">
        <w:r w:rsidR="00C06B1E" w:rsidRPr="004636E9">
          <w:rPr>
            <w:rStyle w:val="Hyperlink"/>
          </w:rPr>
          <w:t>G.</w:t>
        </w:r>
        <w:r w:rsidR="00C06B1E">
          <w:rPr>
            <w:rFonts w:asciiTheme="minorHAnsi" w:eastAsiaTheme="minorEastAsia" w:hAnsiTheme="minorHAnsi" w:cstheme="minorBidi"/>
            <w:sz w:val="22"/>
          </w:rPr>
          <w:tab/>
        </w:r>
        <w:r w:rsidR="00C06B1E" w:rsidRPr="004636E9">
          <w:rPr>
            <w:rStyle w:val="Hyperlink"/>
          </w:rPr>
          <w:t>SUBJECT TO FUNDING / FUNDING OUT CLAUSE FOR LOSS OF APPROPRIATIONS</w:t>
        </w:r>
        <w:r w:rsidR="00C06B1E">
          <w:rPr>
            <w:webHidden/>
          </w:rPr>
          <w:tab/>
        </w:r>
        <w:r w:rsidR="00C06B1E">
          <w:rPr>
            <w:webHidden/>
          </w:rPr>
          <w:fldChar w:fldCharType="begin"/>
        </w:r>
        <w:r w:rsidR="00C06B1E">
          <w:rPr>
            <w:webHidden/>
          </w:rPr>
          <w:instrText xml:space="preserve"> PAGEREF _Toc510773166 \h </w:instrText>
        </w:r>
        <w:r w:rsidR="00C06B1E">
          <w:rPr>
            <w:webHidden/>
          </w:rPr>
        </w:r>
        <w:r w:rsidR="00C06B1E">
          <w:rPr>
            <w:webHidden/>
          </w:rPr>
          <w:fldChar w:fldCharType="separate"/>
        </w:r>
        <w:r w:rsidR="00CB1D1A">
          <w:rPr>
            <w:webHidden/>
          </w:rPr>
          <w:t>25</w:t>
        </w:r>
        <w:r w:rsidR="00C06B1E">
          <w:rPr>
            <w:webHidden/>
          </w:rPr>
          <w:fldChar w:fldCharType="end"/>
        </w:r>
      </w:hyperlink>
    </w:p>
    <w:p w14:paraId="6A898480" w14:textId="44A52DFD" w:rsidR="00C06B1E" w:rsidRDefault="00F20C79">
      <w:pPr>
        <w:pStyle w:val="TOC2"/>
        <w:rPr>
          <w:rFonts w:asciiTheme="minorHAnsi" w:eastAsiaTheme="minorEastAsia" w:hAnsiTheme="minorHAnsi" w:cstheme="minorBidi"/>
          <w:sz w:val="22"/>
        </w:rPr>
      </w:pPr>
      <w:hyperlink w:anchor="_Toc510773167" w:history="1">
        <w:r w:rsidR="00C06B1E" w:rsidRPr="004636E9">
          <w:rPr>
            <w:rStyle w:val="Hyperlink"/>
          </w:rPr>
          <w:t>H.</w:t>
        </w:r>
        <w:r w:rsidR="00C06B1E">
          <w:rPr>
            <w:rFonts w:asciiTheme="minorHAnsi" w:eastAsiaTheme="minorEastAsia" w:hAnsiTheme="minorHAnsi" w:cstheme="minorBidi"/>
            <w:sz w:val="22"/>
          </w:rPr>
          <w:tab/>
        </w:r>
        <w:r w:rsidR="00C06B1E" w:rsidRPr="004636E9">
          <w:rPr>
            <w:rStyle w:val="Hyperlink"/>
          </w:rPr>
          <w:t>RIGHT TO AUDIT (First Paragraph is Statutory)</w:t>
        </w:r>
        <w:r w:rsidR="00C06B1E">
          <w:rPr>
            <w:webHidden/>
          </w:rPr>
          <w:tab/>
        </w:r>
        <w:r w:rsidR="00C06B1E">
          <w:rPr>
            <w:webHidden/>
          </w:rPr>
          <w:fldChar w:fldCharType="begin"/>
        </w:r>
        <w:r w:rsidR="00C06B1E">
          <w:rPr>
            <w:webHidden/>
          </w:rPr>
          <w:instrText xml:space="preserve"> PAGEREF _Toc510773167 \h </w:instrText>
        </w:r>
        <w:r w:rsidR="00C06B1E">
          <w:rPr>
            <w:webHidden/>
          </w:rPr>
        </w:r>
        <w:r w:rsidR="00C06B1E">
          <w:rPr>
            <w:webHidden/>
          </w:rPr>
          <w:fldChar w:fldCharType="separate"/>
        </w:r>
        <w:r w:rsidR="00CB1D1A">
          <w:rPr>
            <w:webHidden/>
          </w:rPr>
          <w:t>25</w:t>
        </w:r>
        <w:r w:rsidR="00C06B1E">
          <w:rPr>
            <w:webHidden/>
          </w:rPr>
          <w:fldChar w:fldCharType="end"/>
        </w:r>
      </w:hyperlink>
    </w:p>
    <w:p w14:paraId="38AD09E7" w14:textId="6F6D4F51" w:rsidR="00C06B1E" w:rsidRDefault="00F20C79">
      <w:pPr>
        <w:pStyle w:val="TOC1"/>
        <w:rPr>
          <w:rFonts w:asciiTheme="minorHAnsi" w:eastAsiaTheme="minorEastAsia" w:hAnsiTheme="minorHAnsi" w:cstheme="minorBidi"/>
          <w:b w:val="0"/>
          <w:bCs w:val="0"/>
          <w:noProof/>
          <w:sz w:val="22"/>
        </w:rPr>
      </w:pPr>
      <w:hyperlink w:anchor="_Toc510773168" w:history="1">
        <w:r w:rsidR="00C06B1E" w:rsidRPr="004636E9">
          <w:rPr>
            <w:rStyle w:val="Hyperlink"/>
            <w:noProof/>
          </w:rPr>
          <w:t>V.</w:t>
        </w:r>
        <w:r w:rsidR="00C06B1E">
          <w:rPr>
            <w:rFonts w:asciiTheme="minorHAnsi" w:eastAsiaTheme="minorEastAsia" w:hAnsiTheme="minorHAnsi" w:cstheme="minorBidi"/>
            <w:b w:val="0"/>
            <w:bCs w:val="0"/>
            <w:noProof/>
            <w:sz w:val="22"/>
          </w:rPr>
          <w:tab/>
        </w:r>
        <w:r w:rsidR="00C06B1E" w:rsidRPr="004636E9">
          <w:rPr>
            <w:rStyle w:val="Hyperlink"/>
            <w:noProof/>
          </w:rPr>
          <w:t>PROJECT DESCRIPTION AND SCOPE OF WORK</w:t>
        </w:r>
        <w:r w:rsidR="00C06B1E">
          <w:rPr>
            <w:noProof/>
            <w:webHidden/>
          </w:rPr>
          <w:tab/>
        </w:r>
        <w:r w:rsidR="00C06B1E">
          <w:rPr>
            <w:noProof/>
            <w:webHidden/>
          </w:rPr>
          <w:fldChar w:fldCharType="begin"/>
        </w:r>
        <w:r w:rsidR="00C06B1E">
          <w:rPr>
            <w:noProof/>
            <w:webHidden/>
          </w:rPr>
          <w:instrText xml:space="preserve"> PAGEREF _Toc510773168 \h </w:instrText>
        </w:r>
        <w:r w:rsidR="00C06B1E">
          <w:rPr>
            <w:noProof/>
            <w:webHidden/>
          </w:rPr>
        </w:r>
        <w:r w:rsidR="00C06B1E">
          <w:rPr>
            <w:noProof/>
            <w:webHidden/>
          </w:rPr>
          <w:fldChar w:fldCharType="separate"/>
        </w:r>
        <w:r w:rsidR="00CB1D1A">
          <w:rPr>
            <w:noProof/>
            <w:webHidden/>
          </w:rPr>
          <w:t>26</w:t>
        </w:r>
        <w:r w:rsidR="00C06B1E">
          <w:rPr>
            <w:noProof/>
            <w:webHidden/>
          </w:rPr>
          <w:fldChar w:fldCharType="end"/>
        </w:r>
      </w:hyperlink>
    </w:p>
    <w:p w14:paraId="6161AFDE" w14:textId="4EE0F8C5" w:rsidR="00C06B1E" w:rsidRDefault="00F20C79">
      <w:pPr>
        <w:pStyle w:val="TOC2"/>
        <w:rPr>
          <w:rFonts w:asciiTheme="minorHAnsi" w:eastAsiaTheme="minorEastAsia" w:hAnsiTheme="minorHAnsi" w:cstheme="minorBidi"/>
          <w:sz w:val="22"/>
        </w:rPr>
      </w:pPr>
      <w:hyperlink w:anchor="_Toc510773169" w:history="1">
        <w:r w:rsidR="00C06B1E" w:rsidRPr="004636E9">
          <w:rPr>
            <w:rStyle w:val="Hyperlink"/>
          </w:rPr>
          <w:t>A.</w:t>
        </w:r>
        <w:r w:rsidR="00C06B1E">
          <w:rPr>
            <w:rFonts w:asciiTheme="minorHAnsi" w:eastAsiaTheme="minorEastAsia" w:hAnsiTheme="minorHAnsi" w:cstheme="minorBidi"/>
            <w:sz w:val="22"/>
          </w:rPr>
          <w:tab/>
        </w:r>
        <w:r w:rsidR="00C06B1E" w:rsidRPr="004636E9">
          <w:rPr>
            <w:rStyle w:val="Hyperlink"/>
          </w:rPr>
          <w:t>VOIP HOSTING</w:t>
        </w:r>
        <w:r w:rsidR="00C06B1E">
          <w:rPr>
            <w:webHidden/>
          </w:rPr>
          <w:tab/>
        </w:r>
        <w:r w:rsidR="00C06B1E">
          <w:rPr>
            <w:webHidden/>
          </w:rPr>
          <w:fldChar w:fldCharType="begin"/>
        </w:r>
        <w:r w:rsidR="00C06B1E">
          <w:rPr>
            <w:webHidden/>
          </w:rPr>
          <w:instrText xml:space="preserve"> PAGEREF _Toc510773169 \h </w:instrText>
        </w:r>
        <w:r w:rsidR="00C06B1E">
          <w:rPr>
            <w:webHidden/>
          </w:rPr>
        </w:r>
        <w:r w:rsidR="00C06B1E">
          <w:rPr>
            <w:webHidden/>
          </w:rPr>
          <w:fldChar w:fldCharType="separate"/>
        </w:r>
        <w:r w:rsidR="00CB1D1A">
          <w:rPr>
            <w:webHidden/>
          </w:rPr>
          <w:t>26</w:t>
        </w:r>
        <w:r w:rsidR="00C06B1E">
          <w:rPr>
            <w:webHidden/>
          </w:rPr>
          <w:fldChar w:fldCharType="end"/>
        </w:r>
      </w:hyperlink>
    </w:p>
    <w:p w14:paraId="7BA4C664" w14:textId="52D3F140" w:rsidR="00C06B1E" w:rsidRDefault="00F20C79">
      <w:pPr>
        <w:pStyle w:val="TOC2"/>
        <w:rPr>
          <w:rFonts w:asciiTheme="minorHAnsi" w:eastAsiaTheme="minorEastAsia" w:hAnsiTheme="minorHAnsi" w:cstheme="minorBidi"/>
          <w:sz w:val="22"/>
        </w:rPr>
      </w:pPr>
      <w:hyperlink w:anchor="_Toc510773170" w:history="1">
        <w:r w:rsidR="00C06B1E" w:rsidRPr="004636E9">
          <w:rPr>
            <w:rStyle w:val="Hyperlink"/>
          </w:rPr>
          <w:t>B.</w:t>
        </w:r>
        <w:r w:rsidR="00C06B1E">
          <w:rPr>
            <w:rFonts w:asciiTheme="minorHAnsi" w:eastAsiaTheme="minorEastAsia" w:hAnsiTheme="minorHAnsi" w:cstheme="minorBidi"/>
            <w:sz w:val="22"/>
          </w:rPr>
          <w:tab/>
        </w:r>
        <w:r w:rsidR="00C06B1E" w:rsidRPr="004636E9">
          <w:rPr>
            <w:rStyle w:val="Hyperlink"/>
          </w:rPr>
          <w:t>PROJECT OVERVIEW</w:t>
        </w:r>
        <w:r w:rsidR="00C06B1E">
          <w:rPr>
            <w:webHidden/>
          </w:rPr>
          <w:tab/>
        </w:r>
        <w:r w:rsidR="00C06B1E">
          <w:rPr>
            <w:webHidden/>
          </w:rPr>
          <w:fldChar w:fldCharType="begin"/>
        </w:r>
        <w:r w:rsidR="00C06B1E">
          <w:rPr>
            <w:webHidden/>
          </w:rPr>
          <w:instrText xml:space="preserve"> PAGEREF _Toc510773170 \h </w:instrText>
        </w:r>
        <w:r w:rsidR="00C06B1E">
          <w:rPr>
            <w:webHidden/>
          </w:rPr>
        </w:r>
        <w:r w:rsidR="00C06B1E">
          <w:rPr>
            <w:webHidden/>
          </w:rPr>
          <w:fldChar w:fldCharType="separate"/>
        </w:r>
        <w:r w:rsidR="00CB1D1A">
          <w:rPr>
            <w:webHidden/>
          </w:rPr>
          <w:t>26</w:t>
        </w:r>
        <w:r w:rsidR="00C06B1E">
          <w:rPr>
            <w:webHidden/>
          </w:rPr>
          <w:fldChar w:fldCharType="end"/>
        </w:r>
      </w:hyperlink>
    </w:p>
    <w:p w14:paraId="7B5BD5FF" w14:textId="1B5A7B9A" w:rsidR="00C06B1E" w:rsidRDefault="00F20C79">
      <w:pPr>
        <w:pStyle w:val="TOC2"/>
        <w:rPr>
          <w:rFonts w:asciiTheme="minorHAnsi" w:eastAsiaTheme="minorEastAsia" w:hAnsiTheme="minorHAnsi" w:cstheme="minorBidi"/>
          <w:sz w:val="22"/>
        </w:rPr>
      </w:pPr>
      <w:hyperlink w:anchor="_Toc510773171" w:history="1">
        <w:r w:rsidR="00C06B1E" w:rsidRPr="004636E9">
          <w:rPr>
            <w:rStyle w:val="Hyperlink"/>
          </w:rPr>
          <w:t>C.</w:t>
        </w:r>
        <w:r w:rsidR="00C06B1E">
          <w:rPr>
            <w:rFonts w:asciiTheme="minorHAnsi" w:eastAsiaTheme="minorEastAsia" w:hAnsiTheme="minorHAnsi" w:cstheme="minorBidi"/>
            <w:sz w:val="22"/>
          </w:rPr>
          <w:tab/>
        </w:r>
        <w:r w:rsidR="00C06B1E" w:rsidRPr="004636E9">
          <w:rPr>
            <w:rStyle w:val="Hyperlink"/>
          </w:rPr>
          <w:t>PROJECT ENVIRONMENT</w:t>
        </w:r>
        <w:r w:rsidR="00C06B1E">
          <w:rPr>
            <w:webHidden/>
          </w:rPr>
          <w:tab/>
        </w:r>
        <w:r w:rsidR="00C06B1E">
          <w:rPr>
            <w:webHidden/>
          </w:rPr>
          <w:fldChar w:fldCharType="begin"/>
        </w:r>
        <w:r w:rsidR="00C06B1E">
          <w:rPr>
            <w:webHidden/>
          </w:rPr>
          <w:instrText xml:space="preserve"> PAGEREF _Toc510773171 \h </w:instrText>
        </w:r>
        <w:r w:rsidR="00C06B1E">
          <w:rPr>
            <w:webHidden/>
          </w:rPr>
        </w:r>
        <w:r w:rsidR="00C06B1E">
          <w:rPr>
            <w:webHidden/>
          </w:rPr>
          <w:fldChar w:fldCharType="separate"/>
        </w:r>
        <w:r w:rsidR="00CB1D1A">
          <w:rPr>
            <w:webHidden/>
          </w:rPr>
          <w:t>26</w:t>
        </w:r>
        <w:r w:rsidR="00C06B1E">
          <w:rPr>
            <w:webHidden/>
          </w:rPr>
          <w:fldChar w:fldCharType="end"/>
        </w:r>
      </w:hyperlink>
    </w:p>
    <w:p w14:paraId="0D2D9897" w14:textId="54EFA2D7" w:rsidR="00C06B1E" w:rsidRDefault="00F20C79">
      <w:pPr>
        <w:pStyle w:val="TOC2"/>
        <w:rPr>
          <w:rFonts w:asciiTheme="minorHAnsi" w:eastAsiaTheme="minorEastAsia" w:hAnsiTheme="minorHAnsi" w:cstheme="minorBidi"/>
          <w:sz w:val="22"/>
        </w:rPr>
      </w:pPr>
      <w:hyperlink w:anchor="_Toc510773172" w:history="1">
        <w:r w:rsidR="00C06B1E" w:rsidRPr="004636E9">
          <w:rPr>
            <w:rStyle w:val="Hyperlink"/>
          </w:rPr>
          <w:t>D.</w:t>
        </w:r>
        <w:r w:rsidR="00C06B1E">
          <w:rPr>
            <w:rFonts w:asciiTheme="minorHAnsi" w:eastAsiaTheme="minorEastAsia" w:hAnsiTheme="minorHAnsi" w:cstheme="minorBidi"/>
            <w:sz w:val="22"/>
          </w:rPr>
          <w:tab/>
        </w:r>
        <w:r w:rsidR="00C06B1E" w:rsidRPr="004636E9">
          <w:rPr>
            <w:rStyle w:val="Hyperlink"/>
          </w:rPr>
          <w:t>SCOPE OF WORK</w:t>
        </w:r>
        <w:r w:rsidR="00C06B1E">
          <w:rPr>
            <w:webHidden/>
          </w:rPr>
          <w:tab/>
        </w:r>
        <w:r w:rsidR="00C06B1E">
          <w:rPr>
            <w:webHidden/>
          </w:rPr>
          <w:fldChar w:fldCharType="begin"/>
        </w:r>
        <w:r w:rsidR="00C06B1E">
          <w:rPr>
            <w:webHidden/>
          </w:rPr>
          <w:instrText xml:space="preserve"> PAGEREF _Toc510773172 \h </w:instrText>
        </w:r>
        <w:r w:rsidR="00C06B1E">
          <w:rPr>
            <w:webHidden/>
          </w:rPr>
        </w:r>
        <w:r w:rsidR="00C06B1E">
          <w:rPr>
            <w:webHidden/>
          </w:rPr>
          <w:fldChar w:fldCharType="separate"/>
        </w:r>
        <w:r w:rsidR="00CB1D1A">
          <w:rPr>
            <w:webHidden/>
          </w:rPr>
          <w:t>27</w:t>
        </w:r>
        <w:r w:rsidR="00C06B1E">
          <w:rPr>
            <w:webHidden/>
          </w:rPr>
          <w:fldChar w:fldCharType="end"/>
        </w:r>
      </w:hyperlink>
    </w:p>
    <w:p w14:paraId="2943A390" w14:textId="27BEC795" w:rsidR="00C06B1E" w:rsidRDefault="00F20C79">
      <w:pPr>
        <w:pStyle w:val="TOC1"/>
        <w:rPr>
          <w:rFonts w:asciiTheme="minorHAnsi" w:eastAsiaTheme="minorEastAsia" w:hAnsiTheme="minorHAnsi" w:cstheme="minorBidi"/>
          <w:b w:val="0"/>
          <w:bCs w:val="0"/>
          <w:noProof/>
          <w:sz w:val="22"/>
        </w:rPr>
      </w:pPr>
      <w:hyperlink w:anchor="_Toc510773173" w:history="1">
        <w:r w:rsidR="00C06B1E" w:rsidRPr="004636E9">
          <w:rPr>
            <w:rStyle w:val="Hyperlink"/>
            <w:noProof/>
          </w:rPr>
          <w:t>VI.</w:t>
        </w:r>
        <w:r w:rsidR="00C06B1E">
          <w:rPr>
            <w:rFonts w:asciiTheme="minorHAnsi" w:eastAsiaTheme="minorEastAsia" w:hAnsiTheme="minorHAnsi" w:cstheme="minorBidi"/>
            <w:b w:val="0"/>
            <w:bCs w:val="0"/>
            <w:noProof/>
            <w:sz w:val="22"/>
          </w:rPr>
          <w:tab/>
        </w:r>
        <w:r w:rsidR="00C06B1E" w:rsidRPr="004636E9">
          <w:rPr>
            <w:rStyle w:val="Hyperlink"/>
            <w:noProof/>
          </w:rPr>
          <w:t>PROPOSAL INSTRUCTIONS</w:t>
        </w:r>
        <w:r w:rsidR="00C06B1E">
          <w:rPr>
            <w:noProof/>
            <w:webHidden/>
          </w:rPr>
          <w:tab/>
        </w:r>
        <w:r w:rsidR="00C06B1E">
          <w:rPr>
            <w:noProof/>
            <w:webHidden/>
          </w:rPr>
          <w:fldChar w:fldCharType="begin"/>
        </w:r>
        <w:r w:rsidR="00C06B1E">
          <w:rPr>
            <w:noProof/>
            <w:webHidden/>
          </w:rPr>
          <w:instrText xml:space="preserve"> PAGEREF _Toc510773173 \h </w:instrText>
        </w:r>
        <w:r w:rsidR="00C06B1E">
          <w:rPr>
            <w:noProof/>
            <w:webHidden/>
          </w:rPr>
        </w:r>
        <w:r w:rsidR="00C06B1E">
          <w:rPr>
            <w:noProof/>
            <w:webHidden/>
          </w:rPr>
          <w:fldChar w:fldCharType="separate"/>
        </w:r>
        <w:r w:rsidR="00CB1D1A">
          <w:rPr>
            <w:noProof/>
            <w:webHidden/>
          </w:rPr>
          <w:t>28</w:t>
        </w:r>
        <w:r w:rsidR="00C06B1E">
          <w:rPr>
            <w:noProof/>
            <w:webHidden/>
          </w:rPr>
          <w:fldChar w:fldCharType="end"/>
        </w:r>
      </w:hyperlink>
    </w:p>
    <w:p w14:paraId="22E68276" w14:textId="3417EDE4" w:rsidR="00C06B1E" w:rsidRDefault="00F20C79">
      <w:pPr>
        <w:pStyle w:val="TOC2"/>
        <w:rPr>
          <w:rFonts w:asciiTheme="minorHAnsi" w:eastAsiaTheme="minorEastAsia" w:hAnsiTheme="minorHAnsi" w:cstheme="minorBidi"/>
          <w:sz w:val="22"/>
        </w:rPr>
      </w:pPr>
      <w:hyperlink w:anchor="_Toc510773174" w:history="1">
        <w:r w:rsidR="00C06B1E" w:rsidRPr="004636E9">
          <w:rPr>
            <w:rStyle w:val="Hyperlink"/>
          </w:rPr>
          <w:t>A.</w:t>
        </w:r>
        <w:r w:rsidR="00C06B1E">
          <w:rPr>
            <w:rFonts w:asciiTheme="minorHAnsi" w:eastAsiaTheme="minorEastAsia" w:hAnsiTheme="minorHAnsi" w:cstheme="minorBidi"/>
            <w:sz w:val="22"/>
          </w:rPr>
          <w:tab/>
        </w:r>
        <w:r w:rsidR="00C06B1E" w:rsidRPr="004636E9">
          <w:rPr>
            <w:rStyle w:val="Hyperlink"/>
          </w:rPr>
          <w:t>PROPOSAL SUBMISSION</w:t>
        </w:r>
        <w:r w:rsidR="00C06B1E">
          <w:rPr>
            <w:webHidden/>
          </w:rPr>
          <w:tab/>
        </w:r>
        <w:r w:rsidR="00C06B1E">
          <w:rPr>
            <w:webHidden/>
          </w:rPr>
          <w:fldChar w:fldCharType="begin"/>
        </w:r>
        <w:r w:rsidR="00C06B1E">
          <w:rPr>
            <w:webHidden/>
          </w:rPr>
          <w:instrText xml:space="preserve"> PAGEREF _Toc510773174 \h </w:instrText>
        </w:r>
        <w:r w:rsidR="00C06B1E">
          <w:rPr>
            <w:webHidden/>
          </w:rPr>
        </w:r>
        <w:r w:rsidR="00C06B1E">
          <w:rPr>
            <w:webHidden/>
          </w:rPr>
          <w:fldChar w:fldCharType="separate"/>
        </w:r>
        <w:r w:rsidR="00CB1D1A">
          <w:rPr>
            <w:webHidden/>
          </w:rPr>
          <w:t>28</w:t>
        </w:r>
        <w:r w:rsidR="00C06B1E">
          <w:rPr>
            <w:webHidden/>
          </w:rPr>
          <w:fldChar w:fldCharType="end"/>
        </w:r>
      </w:hyperlink>
    </w:p>
    <w:p w14:paraId="0027B6B9" w14:textId="57C90F7C" w:rsidR="00C06B1E" w:rsidRDefault="00F20C79">
      <w:pPr>
        <w:pStyle w:val="TOC1"/>
        <w:rPr>
          <w:rFonts w:asciiTheme="minorHAnsi" w:eastAsiaTheme="minorEastAsia" w:hAnsiTheme="minorHAnsi" w:cstheme="minorBidi"/>
          <w:b w:val="0"/>
          <w:bCs w:val="0"/>
          <w:noProof/>
          <w:sz w:val="22"/>
        </w:rPr>
      </w:pPr>
      <w:hyperlink w:anchor="_Toc510773175" w:history="1">
        <w:r w:rsidR="00C06B1E" w:rsidRPr="004636E9">
          <w:rPr>
            <w:rStyle w:val="Hyperlink"/>
            <w:noProof/>
          </w:rPr>
          <w:t>VII.</w:t>
        </w:r>
        <w:r w:rsidR="00C06B1E">
          <w:rPr>
            <w:rFonts w:asciiTheme="minorHAnsi" w:eastAsiaTheme="minorEastAsia" w:hAnsiTheme="minorHAnsi" w:cstheme="minorBidi"/>
            <w:b w:val="0"/>
            <w:bCs w:val="0"/>
            <w:noProof/>
            <w:sz w:val="22"/>
          </w:rPr>
          <w:tab/>
        </w:r>
        <w:r w:rsidR="00C06B1E" w:rsidRPr="004636E9">
          <w:rPr>
            <w:rStyle w:val="Hyperlink"/>
            <w:noProof/>
          </w:rPr>
          <w:t>COST PROPOSAL REQUIREMENTS</w:t>
        </w:r>
        <w:r w:rsidR="00C06B1E">
          <w:rPr>
            <w:noProof/>
            <w:webHidden/>
          </w:rPr>
          <w:tab/>
        </w:r>
        <w:r w:rsidR="00C06B1E">
          <w:rPr>
            <w:noProof/>
            <w:webHidden/>
          </w:rPr>
          <w:fldChar w:fldCharType="begin"/>
        </w:r>
        <w:r w:rsidR="00C06B1E">
          <w:rPr>
            <w:noProof/>
            <w:webHidden/>
          </w:rPr>
          <w:instrText xml:space="preserve"> PAGEREF _Toc510773175 \h </w:instrText>
        </w:r>
        <w:r w:rsidR="00C06B1E">
          <w:rPr>
            <w:noProof/>
            <w:webHidden/>
          </w:rPr>
        </w:r>
        <w:r w:rsidR="00C06B1E">
          <w:rPr>
            <w:noProof/>
            <w:webHidden/>
          </w:rPr>
          <w:fldChar w:fldCharType="separate"/>
        </w:r>
        <w:r w:rsidR="00CB1D1A">
          <w:rPr>
            <w:noProof/>
            <w:webHidden/>
          </w:rPr>
          <w:t>32</w:t>
        </w:r>
        <w:r w:rsidR="00C06B1E">
          <w:rPr>
            <w:noProof/>
            <w:webHidden/>
          </w:rPr>
          <w:fldChar w:fldCharType="end"/>
        </w:r>
      </w:hyperlink>
    </w:p>
    <w:p w14:paraId="0E99801F" w14:textId="2EE04780" w:rsidR="00C06B1E" w:rsidRDefault="00F20C79">
      <w:pPr>
        <w:pStyle w:val="TOC2"/>
        <w:rPr>
          <w:rFonts w:asciiTheme="minorHAnsi" w:eastAsiaTheme="minorEastAsia" w:hAnsiTheme="minorHAnsi" w:cstheme="minorBidi"/>
          <w:sz w:val="22"/>
        </w:rPr>
      </w:pPr>
      <w:hyperlink w:anchor="_Toc510773176" w:history="1">
        <w:r w:rsidR="00C06B1E" w:rsidRPr="004636E9">
          <w:rPr>
            <w:rStyle w:val="Hyperlink"/>
          </w:rPr>
          <w:t>A.</w:t>
        </w:r>
        <w:r w:rsidR="00C06B1E">
          <w:rPr>
            <w:rFonts w:asciiTheme="minorHAnsi" w:eastAsiaTheme="minorEastAsia" w:hAnsiTheme="minorHAnsi" w:cstheme="minorBidi"/>
            <w:sz w:val="22"/>
          </w:rPr>
          <w:tab/>
        </w:r>
        <w:r w:rsidR="00C06B1E" w:rsidRPr="004636E9">
          <w:rPr>
            <w:rStyle w:val="Hyperlink"/>
          </w:rPr>
          <w:t>PRICING SUMMARY</w:t>
        </w:r>
        <w:r w:rsidR="00C06B1E">
          <w:rPr>
            <w:webHidden/>
          </w:rPr>
          <w:tab/>
        </w:r>
        <w:r w:rsidR="00C06B1E">
          <w:rPr>
            <w:webHidden/>
          </w:rPr>
          <w:fldChar w:fldCharType="begin"/>
        </w:r>
        <w:r w:rsidR="00C06B1E">
          <w:rPr>
            <w:webHidden/>
          </w:rPr>
          <w:instrText xml:space="preserve"> PAGEREF _Toc510773176 \h </w:instrText>
        </w:r>
        <w:r w:rsidR="00C06B1E">
          <w:rPr>
            <w:webHidden/>
          </w:rPr>
        </w:r>
        <w:r w:rsidR="00C06B1E">
          <w:rPr>
            <w:webHidden/>
          </w:rPr>
          <w:fldChar w:fldCharType="separate"/>
        </w:r>
        <w:r w:rsidR="00CB1D1A">
          <w:rPr>
            <w:webHidden/>
          </w:rPr>
          <w:t>32</w:t>
        </w:r>
        <w:r w:rsidR="00C06B1E">
          <w:rPr>
            <w:webHidden/>
          </w:rPr>
          <w:fldChar w:fldCharType="end"/>
        </w:r>
      </w:hyperlink>
    </w:p>
    <w:p w14:paraId="31D4DF7C" w14:textId="0E872F49" w:rsidR="00C06B1E" w:rsidRDefault="00F20C79">
      <w:pPr>
        <w:pStyle w:val="TOC1"/>
        <w:rPr>
          <w:rFonts w:asciiTheme="minorHAnsi" w:eastAsiaTheme="minorEastAsia" w:hAnsiTheme="minorHAnsi" w:cstheme="minorBidi"/>
          <w:b w:val="0"/>
          <w:bCs w:val="0"/>
          <w:noProof/>
          <w:sz w:val="22"/>
        </w:rPr>
      </w:pPr>
      <w:hyperlink w:anchor="_Toc510773177" w:history="1">
        <w:r w:rsidR="00C06B1E" w:rsidRPr="004636E9">
          <w:rPr>
            <w:rStyle w:val="Hyperlink"/>
            <w:noProof/>
          </w:rPr>
          <w:t>Form A Bidder Contact Sheet</w:t>
        </w:r>
        <w:r w:rsidR="00C06B1E">
          <w:rPr>
            <w:noProof/>
            <w:webHidden/>
          </w:rPr>
          <w:tab/>
        </w:r>
        <w:r w:rsidR="00C06B1E">
          <w:rPr>
            <w:noProof/>
            <w:webHidden/>
          </w:rPr>
          <w:fldChar w:fldCharType="begin"/>
        </w:r>
        <w:r w:rsidR="00C06B1E">
          <w:rPr>
            <w:noProof/>
            <w:webHidden/>
          </w:rPr>
          <w:instrText xml:space="preserve"> PAGEREF _Toc510773177 \h </w:instrText>
        </w:r>
        <w:r w:rsidR="00C06B1E">
          <w:rPr>
            <w:noProof/>
            <w:webHidden/>
          </w:rPr>
        </w:r>
        <w:r w:rsidR="00C06B1E">
          <w:rPr>
            <w:noProof/>
            <w:webHidden/>
          </w:rPr>
          <w:fldChar w:fldCharType="separate"/>
        </w:r>
        <w:r w:rsidR="00CB1D1A">
          <w:rPr>
            <w:noProof/>
            <w:webHidden/>
          </w:rPr>
          <w:t>33</w:t>
        </w:r>
        <w:r w:rsidR="00C06B1E">
          <w:rPr>
            <w:noProof/>
            <w:webHidden/>
          </w:rPr>
          <w:fldChar w:fldCharType="end"/>
        </w:r>
      </w:hyperlink>
    </w:p>
    <w:p w14:paraId="4E8E5F0F" w14:textId="3DFA0D7A" w:rsidR="00C06B1E" w:rsidRDefault="00F20C79">
      <w:pPr>
        <w:pStyle w:val="TOC1"/>
        <w:rPr>
          <w:rFonts w:asciiTheme="minorHAnsi" w:eastAsiaTheme="minorEastAsia" w:hAnsiTheme="minorHAnsi" w:cstheme="minorBidi"/>
          <w:b w:val="0"/>
          <w:bCs w:val="0"/>
          <w:noProof/>
          <w:sz w:val="22"/>
        </w:rPr>
      </w:pPr>
      <w:hyperlink w:anchor="_Toc510773178" w:history="1">
        <w:r w:rsidR="00C06B1E" w:rsidRPr="004636E9">
          <w:rPr>
            <w:rStyle w:val="Hyperlink"/>
            <w:noProof/>
          </w:rPr>
          <w:t>Form B  Notification of Intent to Attend Pre-Proposal Conference</w:t>
        </w:r>
        <w:r w:rsidR="00C06B1E">
          <w:rPr>
            <w:noProof/>
            <w:webHidden/>
          </w:rPr>
          <w:tab/>
        </w:r>
        <w:r w:rsidR="00C06B1E">
          <w:rPr>
            <w:noProof/>
            <w:webHidden/>
          </w:rPr>
          <w:fldChar w:fldCharType="begin"/>
        </w:r>
        <w:r w:rsidR="00C06B1E">
          <w:rPr>
            <w:noProof/>
            <w:webHidden/>
          </w:rPr>
          <w:instrText xml:space="preserve"> PAGEREF _Toc510773178 \h </w:instrText>
        </w:r>
        <w:r w:rsidR="00C06B1E">
          <w:rPr>
            <w:noProof/>
            <w:webHidden/>
          </w:rPr>
        </w:r>
        <w:r w:rsidR="00C06B1E">
          <w:rPr>
            <w:noProof/>
            <w:webHidden/>
          </w:rPr>
          <w:fldChar w:fldCharType="separate"/>
        </w:r>
        <w:r w:rsidR="00CB1D1A">
          <w:rPr>
            <w:noProof/>
            <w:webHidden/>
          </w:rPr>
          <w:t>34</w:t>
        </w:r>
        <w:r w:rsidR="00C06B1E">
          <w:rPr>
            <w:noProof/>
            <w:webHidden/>
          </w:rPr>
          <w:fldChar w:fldCharType="end"/>
        </w:r>
      </w:hyperlink>
    </w:p>
    <w:p w14:paraId="46E1ABA6" w14:textId="0E77ED42" w:rsidR="00C06B1E" w:rsidRDefault="00F20C79">
      <w:pPr>
        <w:pStyle w:val="TOC1"/>
        <w:rPr>
          <w:rFonts w:asciiTheme="minorHAnsi" w:eastAsiaTheme="minorEastAsia" w:hAnsiTheme="minorHAnsi" w:cstheme="minorBidi"/>
          <w:b w:val="0"/>
          <w:bCs w:val="0"/>
          <w:noProof/>
          <w:sz w:val="22"/>
        </w:rPr>
      </w:pPr>
      <w:hyperlink w:anchor="_Toc510773179" w:history="1">
        <w:r w:rsidR="00C06B1E" w:rsidRPr="004636E9">
          <w:rPr>
            <w:rStyle w:val="Hyperlink"/>
            <w:noProof/>
          </w:rPr>
          <w:t>REQUEST FOR PROPOSAL FOR CONTRACTUAL SERVICES FORM</w:t>
        </w:r>
        <w:r w:rsidR="00C06B1E">
          <w:rPr>
            <w:noProof/>
            <w:webHidden/>
          </w:rPr>
          <w:tab/>
        </w:r>
        <w:r w:rsidR="00C06B1E">
          <w:rPr>
            <w:noProof/>
            <w:webHidden/>
          </w:rPr>
          <w:fldChar w:fldCharType="begin"/>
        </w:r>
        <w:r w:rsidR="00C06B1E">
          <w:rPr>
            <w:noProof/>
            <w:webHidden/>
          </w:rPr>
          <w:instrText xml:space="preserve"> PAGEREF _Toc510773179 \h </w:instrText>
        </w:r>
        <w:r w:rsidR="00C06B1E">
          <w:rPr>
            <w:noProof/>
            <w:webHidden/>
          </w:rPr>
        </w:r>
        <w:r w:rsidR="00C06B1E">
          <w:rPr>
            <w:noProof/>
            <w:webHidden/>
          </w:rPr>
          <w:fldChar w:fldCharType="separate"/>
        </w:r>
        <w:r w:rsidR="00CB1D1A">
          <w:rPr>
            <w:noProof/>
            <w:webHidden/>
          </w:rPr>
          <w:t>35</w:t>
        </w:r>
        <w:r w:rsidR="00C06B1E">
          <w:rPr>
            <w:noProof/>
            <w:webHidden/>
          </w:rPr>
          <w:fldChar w:fldCharType="end"/>
        </w:r>
      </w:hyperlink>
    </w:p>
    <w:p w14:paraId="29B3C4A1" w14:textId="0ADDB91B" w:rsidR="002671E7" w:rsidRPr="0000238D" w:rsidRDefault="00903AC4" w:rsidP="00B612F4">
      <w:pPr>
        <w:rPr>
          <w:rStyle w:val="Hyperlink"/>
        </w:rPr>
        <w:sectPr w:rsidR="002671E7" w:rsidRPr="0000238D" w:rsidSect="00575328">
          <w:footerReference w:type="default" r:id="rId11"/>
          <w:type w:val="continuous"/>
          <w:pgSz w:w="12240" w:h="15840"/>
          <w:pgMar w:top="720" w:right="720" w:bottom="720" w:left="720" w:header="1440" w:footer="720" w:gutter="0"/>
          <w:pgNumType w:fmt="lowerRoman"/>
          <w:cols w:space="720"/>
          <w:docGrid w:linePitch="299"/>
        </w:sectPr>
      </w:pPr>
      <w:r w:rsidRPr="006E0ECE">
        <w:rPr>
          <w:rStyle w:val="Hyperlink"/>
          <w:rFonts w:cs="Arial"/>
          <w:b/>
          <w:bCs/>
          <w:noProof/>
          <w:szCs w:val="20"/>
        </w:rPr>
        <w:fldChar w:fldCharType="end"/>
      </w:r>
    </w:p>
    <w:p w14:paraId="708B0C4F" w14:textId="77777777" w:rsidR="00A20966" w:rsidRDefault="00A20966" w:rsidP="00514090"/>
    <w:p w14:paraId="216418E7" w14:textId="77777777" w:rsidR="008C1AFE" w:rsidRPr="00D83826" w:rsidRDefault="00A805D8" w:rsidP="00CC414C">
      <w:pPr>
        <w:pStyle w:val="Heading1"/>
        <w:tabs>
          <w:tab w:val="left" w:pos="1182"/>
        </w:tabs>
        <w:jc w:val="both"/>
      </w:pPr>
      <w:r>
        <w:br w:type="page"/>
      </w:r>
      <w:bookmarkStart w:id="3" w:name="_Toc510773098"/>
      <w:r w:rsidR="00CC414C">
        <w:lastRenderedPageBreak/>
        <w:t>G</w:t>
      </w:r>
      <w:r w:rsidR="008C1AFE" w:rsidRPr="00D83826">
        <w:t>LOSSARY OF TERMS</w:t>
      </w:r>
      <w:bookmarkEnd w:id="3"/>
    </w:p>
    <w:p w14:paraId="181C2678" w14:textId="77777777" w:rsidR="008C1AFE" w:rsidRPr="003763B4" w:rsidRDefault="008C1AFE" w:rsidP="009C7FA4">
      <w:pPr>
        <w:pStyle w:val="Level1Body"/>
        <w:rPr>
          <w:rFonts w:cs="Arial"/>
          <w:szCs w:val="18"/>
        </w:rPr>
      </w:pPr>
    </w:p>
    <w:p w14:paraId="0AFC8730" w14:textId="77777777" w:rsidR="00886CD0" w:rsidRPr="003763B4" w:rsidRDefault="00886CD0" w:rsidP="00A85D2A">
      <w:pPr>
        <w:pStyle w:val="Glossary"/>
        <w:rPr>
          <w:rFonts w:cs="Arial"/>
          <w:szCs w:val="18"/>
        </w:rPr>
      </w:pPr>
      <w:r w:rsidRPr="003763B4">
        <w:rPr>
          <w:rStyle w:val="Glossary-Bold"/>
          <w:rFonts w:cs="Arial"/>
          <w:szCs w:val="18"/>
        </w:rPr>
        <w:t>Acceptance Test Procedure:</w:t>
      </w:r>
      <w:r w:rsidRPr="003763B4">
        <w:rPr>
          <w:rFonts w:cs="Arial"/>
          <w:szCs w:val="18"/>
        </w:rPr>
        <w:t xml:space="preserve"> Benchmarks and other performance criteria, developed by the State of Nebraska or other sources of testing standards, for measuring the effectiveness of products or services and the means used for testing such performance.</w:t>
      </w:r>
    </w:p>
    <w:p w14:paraId="14DAFBC1" w14:textId="77777777" w:rsidR="00886CD0" w:rsidRPr="003763B4" w:rsidRDefault="00886CD0" w:rsidP="00A85D2A">
      <w:pPr>
        <w:pStyle w:val="Glossary"/>
        <w:rPr>
          <w:rStyle w:val="Glossary-Bold"/>
          <w:rFonts w:cs="Arial"/>
          <w:szCs w:val="18"/>
        </w:rPr>
      </w:pPr>
    </w:p>
    <w:p w14:paraId="2FF8E13F" w14:textId="77777777" w:rsidR="00886CD0" w:rsidRDefault="00886CD0" w:rsidP="00A85D2A">
      <w:pPr>
        <w:pStyle w:val="Glossary"/>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79E60852" w14:textId="77777777" w:rsidR="00822F55" w:rsidRDefault="00822F55" w:rsidP="00A85D2A">
      <w:pPr>
        <w:pStyle w:val="Glossary"/>
        <w:rPr>
          <w:rFonts w:cs="Arial"/>
          <w:szCs w:val="18"/>
        </w:rPr>
      </w:pPr>
    </w:p>
    <w:p w14:paraId="08DA3B36" w14:textId="77777777" w:rsidR="00822F55" w:rsidRPr="003763B4" w:rsidRDefault="00822F55" w:rsidP="00822F55">
      <w:pPr>
        <w:pStyle w:val="Glossary"/>
        <w:rPr>
          <w:rFonts w:cs="Arial"/>
          <w:szCs w:val="18"/>
        </w:rPr>
      </w:pPr>
      <w:r>
        <w:rPr>
          <w:rStyle w:val="Glossary-Bold"/>
          <w:rFonts w:cs="Arial"/>
          <w:szCs w:val="18"/>
        </w:rPr>
        <w:t>After Receipt of Order (</w:t>
      </w:r>
      <w:r w:rsidRPr="003763B4">
        <w:rPr>
          <w:rStyle w:val="Glossary-Bold"/>
          <w:rFonts w:cs="Arial"/>
          <w:szCs w:val="18"/>
        </w:rPr>
        <w:t>ARO</w:t>
      </w:r>
      <w:r>
        <w:rPr>
          <w:rStyle w:val="Glossary-Bold"/>
          <w:rFonts w:cs="Arial"/>
          <w:szCs w:val="18"/>
        </w:rPr>
        <w:t>)</w:t>
      </w:r>
      <w:r w:rsidRPr="003763B4">
        <w:rPr>
          <w:rStyle w:val="Glossary-Bold"/>
          <w:rFonts w:cs="Arial"/>
          <w:szCs w:val="18"/>
        </w:rPr>
        <w:t xml:space="preserve">: </w:t>
      </w:r>
      <w:r w:rsidRPr="003763B4">
        <w:rPr>
          <w:rFonts w:cs="Arial"/>
          <w:szCs w:val="18"/>
        </w:rPr>
        <w:t>After Receipt of Order</w:t>
      </w:r>
    </w:p>
    <w:p w14:paraId="371E3F30" w14:textId="77777777" w:rsidR="008E7820" w:rsidRPr="003763B4" w:rsidRDefault="008E7820" w:rsidP="00A85D2A">
      <w:pPr>
        <w:pStyle w:val="Glossary"/>
        <w:rPr>
          <w:rFonts w:cs="Arial"/>
          <w:szCs w:val="18"/>
        </w:rPr>
      </w:pPr>
    </w:p>
    <w:p w14:paraId="1E6AF399" w14:textId="77777777" w:rsidR="00886CD0" w:rsidRPr="003763B4" w:rsidRDefault="00886CD0" w:rsidP="00A85D2A">
      <w:pPr>
        <w:pStyle w:val="Glossary"/>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08100249" w14:textId="77777777" w:rsidR="00886CD0" w:rsidRPr="003763B4" w:rsidRDefault="00886CD0" w:rsidP="00A85D2A">
      <w:pPr>
        <w:pStyle w:val="Glossary"/>
        <w:rPr>
          <w:rFonts w:cs="Arial"/>
          <w:szCs w:val="18"/>
        </w:rPr>
      </w:pPr>
    </w:p>
    <w:p w14:paraId="69346BDB" w14:textId="77777777" w:rsidR="00886CD0" w:rsidRPr="003763B4" w:rsidRDefault="00886CD0" w:rsidP="00A85D2A">
      <w:pPr>
        <w:pStyle w:val="Glossary"/>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1B1A9963" w14:textId="77777777" w:rsidR="00886CD0" w:rsidRPr="003763B4" w:rsidRDefault="00886CD0" w:rsidP="00A85D2A">
      <w:pPr>
        <w:pStyle w:val="Glossary"/>
        <w:rPr>
          <w:rFonts w:cs="Arial"/>
          <w:szCs w:val="18"/>
        </w:rPr>
      </w:pPr>
    </w:p>
    <w:p w14:paraId="667B22DC" w14:textId="77777777" w:rsidR="00886CD0" w:rsidRPr="003763B4" w:rsidRDefault="00886CD0" w:rsidP="00A85D2A">
      <w:pPr>
        <w:pStyle w:val="Glossary"/>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 </w:t>
      </w:r>
      <w:r w:rsidR="001504A4" w:rsidRPr="003763B4">
        <w:rPr>
          <w:rFonts w:cs="Arial"/>
          <w:szCs w:val="18"/>
        </w:rPr>
        <w:t xml:space="preserve"> </w:t>
      </w:r>
    </w:p>
    <w:p w14:paraId="1CF53F18" w14:textId="77777777" w:rsidR="00886CD0" w:rsidRPr="003763B4" w:rsidRDefault="00886CD0" w:rsidP="00A85D2A">
      <w:pPr>
        <w:pStyle w:val="Glossary"/>
        <w:rPr>
          <w:rFonts w:cs="Arial"/>
          <w:szCs w:val="18"/>
        </w:rPr>
      </w:pPr>
    </w:p>
    <w:p w14:paraId="07824826" w14:textId="77777777" w:rsidR="00886CD0" w:rsidRPr="003763B4" w:rsidRDefault="00886CD0" w:rsidP="00A85D2A">
      <w:pPr>
        <w:pStyle w:val="Glossary"/>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2C1697C6" w14:textId="77777777" w:rsidR="00886CD0" w:rsidRPr="003763B4" w:rsidRDefault="00886CD0" w:rsidP="00A85D2A">
      <w:pPr>
        <w:pStyle w:val="Glossary"/>
        <w:rPr>
          <w:rFonts w:cs="Arial"/>
          <w:szCs w:val="18"/>
        </w:rPr>
      </w:pPr>
    </w:p>
    <w:p w14:paraId="79C942B8" w14:textId="77777777" w:rsidR="00886CD0" w:rsidRPr="003763B4" w:rsidRDefault="00886CD0" w:rsidP="00A85D2A">
      <w:pPr>
        <w:pStyle w:val="Glossary"/>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39118B19" w14:textId="77777777" w:rsidR="001504A4" w:rsidRPr="003763B4" w:rsidRDefault="001504A4" w:rsidP="003F38F3">
      <w:pPr>
        <w:pStyle w:val="Glossary"/>
        <w:rPr>
          <w:rFonts w:cs="Arial"/>
          <w:szCs w:val="18"/>
        </w:rPr>
      </w:pPr>
    </w:p>
    <w:p w14:paraId="71121A77" w14:textId="77777777" w:rsidR="00886CD0" w:rsidRPr="003763B4" w:rsidRDefault="00886CD0" w:rsidP="00A85D2A">
      <w:pPr>
        <w:pStyle w:val="Glossary"/>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410C85">
        <w:rPr>
          <w:rFonts w:cs="Arial"/>
          <w:szCs w:val="18"/>
        </w:rPr>
        <w:t>RFP</w:t>
      </w:r>
      <w:r w:rsidRPr="003763B4">
        <w:rPr>
          <w:rFonts w:cs="Arial"/>
          <w:szCs w:val="18"/>
        </w:rPr>
        <w:t>.  The State reserves the right to reject any or all proposals, wholly or in part, or to award to multiple bidders in whole or in part.  The State reserves the right to waive any deviations or errors that are not material, do not invalidate the legitimacy of the proposal, and do not improve the bidder’s competitive position.  All awards will be made in a manner deemed in the best interest of the State.</w:t>
      </w:r>
    </w:p>
    <w:p w14:paraId="5E8E4602" w14:textId="77777777" w:rsidR="00886CD0" w:rsidRPr="003763B4" w:rsidRDefault="00886CD0" w:rsidP="00A85D2A">
      <w:pPr>
        <w:pStyle w:val="Glossary"/>
        <w:rPr>
          <w:rFonts w:cs="Arial"/>
          <w:szCs w:val="18"/>
        </w:rPr>
      </w:pPr>
    </w:p>
    <w:p w14:paraId="1320A175" w14:textId="77777777" w:rsidR="00EA7294" w:rsidRPr="003763B4" w:rsidRDefault="00EA7294" w:rsidP="00A85D2A">
      <w:pPr>
        <w:pStyle w:val="Glossary"/>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In a competitive bid, the final offer submitted which contains the bidder’s</w:t>
      </w:r>
      <w:r w:rsidR="00513D7C" w:rsidRPr="003763B4">
        <w:rPr>
          <w:rFonts w:cs="Arial"/>
          <w:szCs w:val="18"/>
        </w:rPr>
        <w:t xml:space="preserve"> </w:t>
      </w:r>
      <w:r w:rsidR="001504A4" w:rsidRPr="003763B4">
        <w:rPr>
          <w:rFonts w:cs="Arial"/>
          <w:szCs w:val="18"/>
        </w:rPr>
        <w:t xml:space="preserve">(vendor’s) most favorable terms for price. </w:t>
      </w:r>
    </w:p>
    <w:p w14:paraId="65DEBA1A" w14:textId="77777777" w:rsidR="00EA7294" w:rsidRPr="003763B4" w:rsidRDefault="00EA7294" w:rsidP="00A85D2A">
      <w:pPr>
        <w:pStyle w:val="Glossary"/>
        <w:rPr>
          <w:rFonts w:cs="Arial"/>
          <w:szCs w:val="18"/>
        </w:rPr>
      </w:pPr>
    </w:p>
    <w:p w14:paraId="2C9664EB" w14:textId="77777777" w:rsidR="00886CD0" w:rsidRPr="003763B4" w:rsidRDefault="00886CD0" w:rsidP="00A85D2A">
      <w:pPr>
        <w:pStyle w:val="Glossary"/>
        <w:rPr>
          <w:rFonts w:cs="Arial"/>
          <w:szCs w:val="18"/>
        </w:rPr>
      </w:pPr>
      <w:r w:rsidRPr="003763B4">
        <w:rPr>
          <w:rStyle w:val="Glossary-Bold"/>
          <w:rFonts w:cs="Arial"/>
          <w:szCs w:val="18"/>
        </w:rPr>
        <w:t>Bid</w:t>
      </w:r>
      <w:r w:rsidR="001504A4" w:rsidRPr="003763B4">
        <w:rPr>
          <w:rStyle w:val="Glossary-Bold"/>
          <w:rFonts w:cs="Arial"/>
          <w:szCs w:val="18"/>
        </w:rPr>
        <w:t>/Proposal</w:t>
      </w:r>
      <w:r w:rsidRPr="003763B4">
        <w:rPr>
          <w:rStyle w:val="Glossary-Bold"/>
          <w:rFonts w:cs="Arial"/>
          <w:szCs w:val="18"/>
        </w:rPr>
        <w:t>:</w:t>
      </w:r>
      <w:r w:rsidRPr="003763B4">
        <w:rPr>
          <w:rFonts w:cs="Arial"/>
          <w:szCs w:val="18"/>
        </w:rPr>
        <w:t xml:space="preserve">  The </w:t>
      </w:r>
      <w:r w:rsidR="001504A4" w:rsidRPr="003763B4">
        <w:rPr>
          <w:rFonts w:cs="Arial"/>
          <w:szCs w:val="18"/>
        </w:rPr>
        <w:t xml:space="preserve">offer submitted by a vendor in a response to </w:t>
      </w:r>
      <w:r w:rsidR="00DB3AF8">
        <w:rPr>
          <w:rFonts w:cs="Arial"/>
          <w:szCs w:val="18"/>
        </w:rPr>
        <w:t xml:space="preserve">a </w:t>
      </w:r>
      <w:r w:rsidR="001504A4" w:rsidRPr="003763B4">
        <w:rPr>
          <w:rFonts w:cs="Arial"/>
          <w:szCs w:val="18"/>
        </w:rPr>
        <w:t>written solicitation.</w:t>
      </w:r>
      <w:r w:rsidRPr="003763B4">
        <w:rPr>
          <w:rFonts w:cs="Arial"/>
          <w:szCs w:val="18"/>
        </w:rPr>
        <w:t xml:space="preserve"> </w:t>
      </w:r>
    </w:p>
    <w:p w14:paraId="20AA4D4F" w14:textId="77777777" w:rsidR="001504A4" w:rsidRPr="003763B4" w:rsidRDefault="001504A4" w:rsidP="00A85D2A">
      <w:pPr>
        <w:pStyle w:val="Glossary"/>
        <w:rPr>
          <w:rFonts w:cs="Arial"/>
          <w:szCs w:val="18"/>
        </w:rPr>
      </w:pPr>
    </w:p>
    <w:p w14:paraId="4064A38B" w14:textId="77777777" w:rsidR="001504A4" w:rsidRPr="003763B4" w:rsidRDefault="00886CD0" w:rsidP="00A85D2A">
      <w:pPr>
        <w:pStyle w:val="Glossary"/>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vendor will not withdraw the bid.</w:t>
      </w:r>
    </w:p>
    <w:p w14:paraId="6FE2EF26" w14:textId="77777777" w:rsidR="00886CD0" w:rsidRPr="003763B4" w:rsidRDefault="00886CD0" w:rsidP="00A85D2A">
      <w:pPr>
        <w:pStyle w:val="Glossary"/>
        <w:rPr>
          <w:rFonts w:cs="Arial"/>
          <w:szCs w:val="18"/>
        </w:rPr>
      </w:pPr>
    </w:p>
    <w:p w14:paraId="6FFD74F8" w14:textId="77777777" w:rsidR="00886CD0" w:rsidRPr="003763B4" w:rsidRDefault="00886CD0" w:rsidP="00A85D2A">
      <w:pPr>
        <w:pStyle w:val="Glossary"/>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A vendor who submits an offer bid in response to a written</w:t>
      </w:r>
      <w:r w:rsidRPr="003763B4">
        <w:rPr>
          <w:rFonts w:cs="Arial"/>
          <w:szCs w:val="18"/>
        </w:rPr>
        <w:t xml:space="preserve"> solicitation.</w:t>
      </w:r>
    </w:p>
    <w:p w14:paraId="697D4B26" w14:textId="77777777" w:rsidR="00886CD0" w:rsidRPr="003763B4" w:rsidRDefault="00886CD0" w:rsidP="00A85D2A">
      <w:pPr>
        <w:pStyle w:val="Glossary"/>
        <w:rPr>
          <w:rFonts w:cs="Arial"/>
          <w:szCs w:val="18"/>
        </w:rPr>
      </w:pPr>
    </w:p>
    <w:p w14:paraId="06B8D0CB" w14:textId="77777777" w:rsidR="00886CD0" w:rsidRPr="003763B4" w:rsidRDefault="00886CD0" w:rsidP="00A85D2A">
      <w:pPr>
        <w:pStyle w:val="Glossary"/>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7B2EA301" w14:textId="77777777" w:rsidR="00886CD0" w:rsidRPr="003763B4" w:rsidRDefault="00886CD0" w:rsidP="00A85D2A">
      <w:pPr>
        <w:pStyle w:val="Glossary"/>
        <w:rPr>
          <w:rFonts w:cs="Arial"/>
          <w:szCs w:val="18"/>
        </w:rPr>
      </w:pPr>
    </w:p>
    <w:p w14:paraId="47306475" w14:textId="77777777" w:rsidR="00CE43FE" w:rsidRPr="003763B4" w:rsidRDefault="00CE43FE" w:rsidP="00A85D2A">
      <w:pPr>
        <w:pStyle w:val="Glossary"/>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268AC987" w14:textId="77777777" w:rsidR="00CE43FE" w:rsidRPr="003763B4" w:rsidRDefault="00CE43FE" w:rsidP="00A85D2A">
      <w:pPr>
        <w:pStyle w:val="Glossary"/>
        <w:rPr>
          <w:rFonts w:cs="Arial"/>
          <w:szCs w:val="18"/>
        </w:rPr>
      </w:pPr>
    </w:p>
    <w:p w14:paraId="3561FE89" w14:textId="77777777" w:rsidR="00886CD0" w:rsidRPr="003763B4" w:rsidRDefault="00886CD0" w:rsidP="00A85D2A">
      <w:pPr>
        <w:pStyle w:val="Glossary"/>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0B6E93FB" w14:textId="77777777" w:rsidR="00886CD0" w:rsidRPr="003763B4" w:rsidRDefault="00886CD0" w:rsidP="00A85D2A">
      <w:pPr>
        <w:pStyle w:val="Glossary"/>
        <w:rPr>
          <w:rFonts w:cs="Arial"/>
          <w:szCs w:val="18"/>
        </w:rPr>
      </w:pPr>
    </w:p>
    <w:p w14:paraId="2C2FBF3B" w14:textId="77777777" w:rsidR="001504A4" w:rsidRDefault="001504A4" w:rsidP="00A85D2A">
      <w:pPr>
        <w:pStyle w:val="Glossary"/>
        <w:rPr>
          <w:rFonts w:cs="Arial"/>
          <w:szCs w:val="18"/>
        </w:rPr>
      </w:pPr>
      <w:r w:rsidRPr="003763B4">
        <w:rPr>
          <w:rStyle w:val="Glossary-Bold"/>
          <w:rFonts w:cs="Arial"/>
          <w:szCs w:val="18"/>
        </w:rPr>
        <w:t xml:space="preserve">Cancellation: </w:t>
      </w:r>
      <w:r w:rsidRPr="003763B4">
        <w:rPr>
          <w:rFonts w:cs="Arial"/>
          <w:szCs w:val="18"/>
        </w:rPr>
        <w:t>To call off or revoke a purchase order without expectation of conducting or performing it at a later time.</w:t>
      </w:r>
    </w:p>
    <w:p w14:paraId="3EC7F301" w14:textId="77777777" w:rsidR="00822F55" w:rsidRDefault="00822F55" w:rsidP="00A85D2A">
      <w:pPr>
        <w:pStyle w:val="Glossary"/>
        <w:rPr>
          <w:rFonts w:cs="Arial"/>
          <w:szCs w:val="18"/>
        </w:rPr>
      </w:pPr>
    </w:p>
    <w:p w14:paraId="17C24C86" w14:textId="77777777" w:rsidR="00822F55" w:rsidRDefault="006A742B" w:rsidP="00822F55">
      <w:pPr>
        <w:pStyle w:val="Glossary"/>
        <w:rPr>
          <w:rFonts w:cs="Arial"/>
          <w:szCs w:val="18"/>
        </w:rPr>
      </w:pPr>
      <w:r>
        <w:rPr>
          <w:rStyle w:val="Glossary-Bold"/>
          <w:rFonts w:cs="Arial"/>
          <w:szCs w:val="18"/>
        </w:rPr>
        <w:t xml:space="preserve">Central Processing </w:t>
      </w:r>
      <w:r w:rsidR="00822F55">
        <w:rPr>
          <w:rStyle w:val="Glossary-Bold"/>
          <w:rFonts w:cs="Arial"/>
          <w:szCs w:val="18"/>
        </w:rPr>
        <w:t>Unit (</w:t>
      </w:r>
      <w:r w:rsidR="00822F55" w:rsidRPr="003763B4">
        <w:rPr>
          <w:rStyle w:val="Glossary-Bold"/>
          <w:rFonts w:cs="Arial"/>
          <w:szCs w:val="18"/>
        </w:rPr>
        <w:t>CPU</w:t>
      </w:r>
      <w:r w:rsidR="00822F55">
        <w:rPr>
          <w:rStyle w:val="Glossary-Bold"/>
          <w:rFonts w:cs="Arial"/>
          <w:szCs w:val="18"/>
        </w:rPr>
        <w:t>)</w:t>
      </w:r>
      <w:r w:rsidR="00822F55" w:rsidRPr="003763B4">
        <w:rPr>
          <w:rStyle w:val="Glossary-Bold"/>
          <w:rFonts w:cs="Arial"/>
          <w:szCs w:val="18"/>
        </w:rPr>
        <w:t>:</w:t>
      </w:r>
      <w:r w:rsidR="00822F55" w:rsidRPr="003763B4">
        <w:rPr>
          <w:rFonts w:cs="Arial"/>
          <w:szCs w:val="18"/>
        </w:rPr>
        <w:t xml:space="preserve">  Any computer or computer system that is used by the State to store, process, or retrieve data or perform other functions using Operating Systems and applications software.</w:t>
      </w:r>
    </w:p>
    <w:p w14:paraId="13FE7E62" w14:textId="77777777" w:rsidR="00604D9D" w:rsidRDefault="00604D9D" w:rsidP="00822F55">
      <w:pPr>
        <w:pStyle w:val="Glossary"/>
        <w:rPr>
          <w:rFonts w:cs="Arial"/>
          <w:szCs w:val="18"/>
        </w:rPr>
      </w:pPr>
    </w:p>
    <w:p w14:paraId="254336F1" w14:textId="77777777" w:rsidR="00604D9D" w:rsidRPr="003763B4" w:rsidRDefault="00604D9D" w:rsidP="00822F55">
      <w:pPr>
        <w:pStyle w:val="Glossary"/>
        <w:rPr>
          <w:rFonts w:cs="Arial"/>
          <w:szCs w:val="18"/>
        </w:rPr>
      </w:pPr>
      <w:r w:rsidRPr="00972534">
        <w:rPr>
          <w:rFonts w:cs="Arial"/>
          <w:b/>
          <w:szCs w:val="18"/>
        </w:rPr>
        <w:t>Change Order</w:t>
      </w:r>
      <w:r>
        <w:rPr>
          <w:rFonts w:cs="Arial"/>
          <w:szCs w:val="18"/>
        </w:rPr>
        <w:t>:</w:t>
      </w:r>
      <w:r w:rsidRPr="00604D9D">
        <w:t xml:space="preserve"> </w:t>
      </w:r>
      <w:r w:rsidRPr="00541EE5">
        <w:t>Document that provides amendments to an executed purchase order</w:t>
      </w:r>
      <w:r>
        <w:t xml:space="preserve"> or contract.</w:t>
      </w:r>
    </w:p>
    <w:p w14:paraId="1E9F7E04" w14:textId="77777777" w:rsidR="00822F55" w:rsidRPr="003763B4" w:rsidRDefault="00822F55" w:rsidP="00A85D2A">
      <w:pPr>
        <w:pStyle w:val="Glossary"/>
        <w:rPr>
          <w:rFonts w:cs="Arial"/>
          <w:szCs w:val="18"/>
        </w:rPr>
      </w:pPr>
    </w:p>
    <w:p w14:paraId="67B21759" w14:textId="77777777" w:rsidR="00886CD0" w:rsidRPr="003763B4" w:rsidRDefault="00886CD0" w:rsidP="00A85D2A">
      <w:pPr>
        <w:pStyle w:val="Glossary"/>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36369E81" w14:textId="77777777" w:rsidR="00886CD0" w:rsidRPr="003763B4" w:rsidRDefault="00886CD0" w:rsidP="00A85D2A">
      <w:pPr>
        <w:pStyle w:val="Glossary"/>
        <w:rPr>
          <w:rFonts w:cs="Arial"/>
          <w:szCs w:val="18"/>
        </w:rPr>
      </w:pPr>
    </w:p>
    <w:p w14:paraId="686B874A" w14:textId="77777777" w:rsidR="005C1CEF" w:rsidRPr="003763B4" w:rsidRDefault="005C1CEF" w:rsidP="003F38F3">
      <w:pPr>
        <w:pStyle w:val="Glossary"/>
        <w:rPr>
          <w:rFonts w:cs="Arial"/>
          <w:szCs w:val="18"/>
        </w:rPr>
      </w:pPr>
      <w:r w:rsidRPr="003763B4">
        <w:rPr>
          <w:rStyle w:val="Glossary-Bold"/>
          <w:rFonts w:cs="Arial"/>
          <w:szCs w:val="18"/>
        </w:rPr>
        <w:t xml:space="preserve">Commodities: </w:t>
      </w:r>
      <w:r w:rsidRPr="003763B4">
        <w:rPr>
          <w:rFonts w:cs="Arial"/>
          <w:szCs w:val="18"/>
        </w:rPr>
        <w:t>Any equipment, material, supply or goods; anything movable or tangible that is provided or sold.</w:t>
      </w:r>
    </w:p>
    <w:p w14:paraId="00320637" w14:textId="77777777" w:rsidR="005C1CEF" w:rsidRPr="003763B4" w:rsidRDefault="005C1CEF" w:rsidP="003F38F3">
      <w:pPr>
        <w:pStyle w:val="Glossary"/>
        <w:rPr>
          <w:rFonts w:cs="Arial"/>
          <w:szCs w:val="18"/>
        </w:rPr>
      </w:pPr>
    </w:p>
    <w:p w14:paraId="1A2527C7" w14:textId="77777777" w:rsidR="005C1CEF" w:rsidRPr="003763B4" w:rsidRDefault="005C1CEF" w:rsidP="003F38F3">
      <w:pPr>
        <w:pStyle w:val="Glossary"/>
        <w:rPr>
          <w:rFonts w:cs="Arial"/>
          <w:szCs w:val="18"/>
        </w:rPr>
      </w:pPr>
      <w:r w:rsidRPr="003763B4">
        <w:rPr>
          <w:rStyle w:val="Glossary-Bold"/>
          <w:rFonts w:cs="Arial"/>
          <w:szCs w:val="18"/>
        </w:rPr>
        <w:t>Commodities Description:</w:t>
      </w:r>
      <w:r w:rsidRPr="003763B4">
        <w:rPr>
          <w:rFonts w:cs="Arial"/>
          <w:szCs w:val="18"/>
        </w:rPr>
        <w:t xml:space="preserve"> Detailed descriptions of the items to be purchased; may include information necessary to obtain the desired quality, type, color, size, shape</w:t>
      </w:r>
      <w:r w:rsidR="00261246" w:rsidRPr="003763B4">
        <w:rPr>
          <w:rFonts w:cs="Arial"/>
          <w:szCs w:val="18"/>
        </w:rPr>
        <w:t>,</w:t>
      </w:r>
      <w:r w:rsidRPr="003763B4">
        <w:rPr>
          <w:rFonts w:cs="Arial"/>
          <w:szCs w:val="18"/>
        </w:rPr>
        <w:t xml:space="preserve"> or special characteristics necessary to perform the work intended to produce the desired results. </w:t>
      </w:r>
    </w:p>
    <w:p w14:paraId="1E73AED3" w14:textId="77777777" w:rsidR="005C1CEF" w:rsidRPr="003763B4" w:rsidRDefault="005C1CEF" w:rsidP="003F38F3">
      <w:pPr>
        <w:pStyle w:val="Glossary"/>
        <w:rPr>
          <w:rFonts w:cs="Arial"/>
          <w:szCs w:val="18"/>
        </w:rPr>
      </w:pPr>
    </w:p>
    <w:p w14:paraId="570698F8" w14:textId="77777777" w:rsidR="00886CD0" w:rsidRPr="003763B4" w:rsidRDefault="00886CD0" w:rsidP="00A85D2A">
      <w:pPr>
        <w:pStyle w:val="Glossary"/>
        <w:rPr>
          <w:rFonts w:cs="Arial"/>
          <w:szCs w:val="18"/>
        </w:rPr>
      </w:pPr>
      <w:r w:rsidRPr="003763B4">
        <w:rPr>
          <w:rStyle w:val="Glossary-Bold"/>
          <w:rFonts w:cs="Arial"/>
          <w:szCs w:val="18"/>
        </w:rPr>
        <w:t>Competition:</w:t>
      </w:r>
      <w:r w:rsidRPr="003763B4">
        <w:rPr>
          <w:rFonts w:cs="Arial"/>
          <w:szCs w:val="18"/>
        </w:rPr>
        <w:t xml:space="preserve">  </w:t>
      </w:r>
      <w:r w:rsidR="000536B8" w:rsidRPr="003763B4">
        <w:rPr>
          <w:rFonts w:cs="Arial"/>
          <w:szCs w:val="18"/>
        </w:rPr>
        <w:t xml:space="preserve">The effort or action of two or more commercial interests to obtain the same </w:t>
      </w:r>
      <w:r w:rsidR="00261246" w:rsidRPr="003763B4">
        <w:rPr>
          <w:rFonts w:cs="Arial"/>
          <w:szCs w:val="18"/>
        </w:rPr>
        <w:t xml:space="preserve">business </w:t>
      </w:r>
      <w:r w:rsidR="000536B8" w:rsidRPr="003763B4">
        <w:rPr>
          <w:rFonts w:cs="Arial"/>
          <w:szCs w:val="18"/>
        </w:rPr>
        <w:t>from third parties.</w:t>
      </w:r>
    </w:p>
    <w:p w14:paraId="3327369D" w14:textId="77777777" w:rsidR="00886CD0" w:rsidRPr="003763B4" w:rsidRDefault="00886CD0" w:rsidP="00A85D2A">
      <w:pPr>
        <w:pStyle w:val="Glossary"/>
        <w:rPr>
          <w:rFonts w:cs="Arial"/>
          <w:szCs w:val="18"/>
        </w:rPr>
      </w:pPr>
    </w:p>
    <w:p w14:paraId="0266FAAF" w14:textId="77777777" w:rsidR="00886CD0" w:rsidRPr="003763B4" w:rsidRDefault="00886CD0" w:rsidP="00A85D2A">
      <w:pPr>
        <w:pStyle w:val="Glossary"/>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t>
      </w:r>
      <w:r w:rsidRPr="003763B4">
        <w:rPr>
          <w:rFonts w:cs="Arial"/>
          <w:szCs w:val="18"/>
        </w:rPr>
        <w:lastRenderedPageBreak/>
        <w:t xml:space="preserve">would give advantage to business competitors and serve no public purpose (see Neb. Rev. Stat. §84-712.05(3)).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43ABB04A" w14:textId="77777777" w:rsidR="00886CD0" w:rsidRPr="003763B4" w:rsidRDefault="00886CD0" w:rsidP="00A85D2A">
      <w:pPr>
        <w:pStyle w:val="Glossary"/>
        <w:rPr>
          <w:rFonts w:cs="Arial"/>
          <w:szCs w:val="18"/>
        </w:rPr>
      </w:pPr>
    </w:p>
    <w:p w14:paraId="2C96E0E0" w14:textId="77777777" w:rsidR="00886CD0" w:rsidRPr="003763B4" w:rsidRDefault="00886CD0" w:rsidP="00A85D2A">
      <w:pPr>
        <w:pStyle w:val="Glossary"/>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333DC1A0" w14:textId="77777777" w:rsidR="00886CD0" w:rsidRPr="003763B4" w:rsidRDefault="00886CD0" w:rsidP="00A85D2A">
      <w:pPr>
        <w:pStyle w:val="Glossary"/>
        <w:rPr>
          <w:rFonts w:cs="Arial"/>
          <w:szCs w:val="18"/>
        </w:rPr>
      </w:pPr>
    </w:p>
    <w:p w14:paraId="6339DF34" w14:textId="77777777" w:rsidR="00EA7DBA" w:rsidRDefault="005F4C5C" w:rsidP="00A85D2A">
      <w:pPr>
        <w:pStyle w:val="Glossary"/>
        <w:rPr>
          <w:rFonts w:cs="Arial"/>
          <w:szCs w:val="18"/>
        </w:rPr>
      </w:pPr>
      <w:r w:rsidRPr="003763B4">
        <w:rPr>
          <w:rStyle w:val="Glossary-Bold"/>
          <w:rFonts w:cs="Arial"/>
          <w:szCs w:val="18"/>
        </w:rPr>
        <w:t>Contract Administration:</w:t>
      </w:r>
      <w:r w:rsidRPr="003763B4">
        <w:rPr>
          <w:rFonts w:cs="Arial"/>
          <w:szCs w:val="18"/>
        </w:rPr>
        <w:t xml:space="preserve">  The management of the contract which includes and is not limited to; contract signing, contract amendments and any necessary legal actions.</w:t>
      </w:r>
    </w:p>
    <w:p w14:paraId="3E34C40E" w14:textId="77777777" w:rsidR="002A646A" w:rsidRDefault="002A646A" w:rsidP="00A85D2A">
      <w:pPr>
        <w:pStyle w:val="Glossary"/>
        <w:rPr>
          <w:rFonts w:cs="Arial"/>
          <w:szCs w:val="18"/>
        </w:rPr>
      </w:pPr>
    </w:p>
    <w:p w14:paraId="095211B9" w14:textId="77777777" w:rsidR="002A646A" w:rsidRPr="002A646A" w:rsidRDefault="002A646A" w:rsidP="00A85D2A">
      <w:pPr>
        <w:pStyle w:val="Glossary"/>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2C7EA85F" w14:textId="77777777" w:rsidR="00EA7DBA" w:rsidRPr="003763B4" w:rsidRDefault="00EA7DBA" w:rsidP="00A85D2A">
      <w:pPr>
        <w:pStyle w:val="Glossary"/>
        <w:rPr>
          <w:rFonts w:cs="Arial"/>
          <w:szCs w:val="18"/>
          <w:highlight w:val="yellow"/>
        </w:rPr>
      </w:pPr>
    </w:p>
    <w:p w14:paraId="120E06E7" w14:textId="77777777" w:rsidR="00EA7DBA" w:rsidRPr="003763B4" w:rsidRDefault="00EA7DBA" w:rsidP="003F38F3">
      <w:pPr>
        <w:pStyle w:val="Glossary"/>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C67D97" w:rsidRPr="003763B4">
        <w:rPr>
          <w:rFonts w:cs="Arial"/>
          <w:szCs w:val="18"/>
        </w:rPr>
        <w:t xml:space="preserve">day to day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3F2B7CD9" w14:textId="77777777" w:rsidR="00EA7DBA" w:rsidRPr="003763B4" w:rsidRDefault="00EA7DBA" w:rsidP="003F38F3">
      <w:pPr>
        <w:pStyle w:val="Glossary"/>
        <w:rPr>
          <w:rFonts w:cs="Arial"/>
          <w:szCs w:val="18"/>
        </w:rPr>
      </w:pPr>
    </w:p>
    <w:p w14:paraId="02615BC4" w14:textId="77777777" w:rsidR="00513D7C" w:rsidRPr="003763B4" w:rsidRDefault="00513D7C" w:rsidP="003F38F3">
      <w:pPr>
        <w:pStyle w:val="Glossary"/>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6C0A13E4" w14:textId="77777777" w:rsidR="00513D7C" w:rsidRPr="003763B4" w:rsidRDefault="00513D7C" w:rsidP="003F38F3">
      <w:pPr>
        <w:pStyle w:val="Glossary"/>
        <w:rPr>
          <w:rFonts w:cs="Arial"/>
          <w:szCs w:val="18"/>
        </w:rPr>
      </w:pPr>
    </w:p>
    <w:p w14:paraId="59A9F9AE" w14:textId="77777777" w:rsidR="00886CD0" w:rsidRPr="003763B4" w:rsidRDefault="00886CD0" w:rsidP="00A85D2A">
      <w:pPr>
        <w:pStyle w:val="Glossary"/>
        <w:rPr>
          <w:rFonts w:cs="Arial"/>
          <w:szCs w:val="18"/>
        </w:rPr>
      </w:pPr>
      <w:r w:rsidRPr="003763B4">
        <w:rPr>
          <w:rStyle w:val="Glossary-Bold"/>
          <w:rFonts w:cs="Arial"/>
          <w:szCs w:val="18"/>
        </w:rPr>
        <w:t>Contractor:</w:t>
      </w:r>
      <w:r w:rsidRPr="003763B4">
        <w:rPr>
          <w:rFonts w:cs="Arial"/>
          <w:szCs w:val="18"/>
        </w:rPr>
        <w:t xml:space="preserve">  Any </w:t>
      </w:r>
      <w:r w:rsidR="00513D7C" w:rsidRPr="003763B4">
        <w:rPr>
          <w:rFonts w:cs="Arial"/>
          <w:szCs w:val="18"/>
        </w:rPr>
        <w:t xml:space="preserve">individual </w:t>
      </w:r>
      <w:r w:rsidRPr="003763B4">
        <w:rPr>
          <w:rFonts w:cs="Arial"/>
          <w:szCs w:val="18"/>
        </w:rPr>
        <w:t xml:space="preserve">or entity </w:t>
      </w:r>
      <w:r w:rsidR="00513D7C" w:rsidRPr="003763B4">
        <w:rPr>
          <w:rFonts w:cs="Arial"/>
          <w:szCs w:val="18"/>
        </w:rPr>
        <w:t>having a contract to furnish commodities or services</w:t>
      </w:r>
      <w:r w:rsidRPr="003763B4">
        <w:rPr>
          <w:rFonts w:cs="Arial"/>
          <w:szCs w:val="18"/>
        </w:rPr>
        <w:t>.</w:t>
      </w:r>
    </w:p>
    <w:p w14:paraId="68DC6FAF" w14:textId="77777777" w:rsidR="00886CD0" w:rsidRPr="003763B4" w:rsidRDefault="00886CD0" w:rsidP="00A85D2A">
      <w:pPr>
        <w:pStyle w:val="Glossary"/>
        <w:rPr>
          <w:rFonts w:cs="Arial"/>
          <w:szCs w:val="18"/>
        </w:rPr>
      </w:pPr>
    </w:p>
    <w:p w14:paraId="6BB586DB" w14:textId="77777777" w:rsidR="005C1CEF" w:rsidRPr="003763B4" w:rsidRDefault="005C1CEF" w:rsidP="003F38F3">
      <w:pPr>
        <w:pStyle w:val="Glossary"/>
        <w:rPr>
          <w:rFonts w:cs="Arial"/>
          <w:szCs w:val="18"/>
        </w:rPr>
      </w:pPr>
      <w:r w:rsidRPr="003763B4">
        <w:rPr>
          <w:rStyle w:val="Glossary-Bold"/>
          <w:rFonts w:cs="Arial"/>
          <w:szCs w:val="18"/>
        </w:rPr>
        <w:t>Cooperative Purchasing:</w:t>
      </w:r>
      <w:r w:rsidRPr="003763B4">
        <w:rPr>
          <w:rFonts w:cs="Arial"/>
          <w:szCs w:val="18"/>
        </w:rPr>
        <w:t xml:space="preserve"> The combining of requirements of two or more political entities to obtain advantages of volume purchases, reduction in administrative expenses or other public benefits. </w:t>
      </w:r>
    </w:p>
    <w:p w14:paraId="2E036A2F" w14:textId="77777777" w:rsidR="005C1CEF" w:rsidRPr="003763B4" w:rsidRDefault="005C1CEF" w:rsidP="003F38F3">
      <w:pPr>
        <w:pStyle w:val="Glossary"/>
        <w:rPr>
          <w:rFonts w:cs="Arial"/>
          <w:szCs w:val="18"/>
        </w:rPr>
      </w:pPr>
    </w:p>
    <w:p w14:paraId="540D52D5" w14:textId="77777777" w:rsidR="00886CD0" w:rsidRPr="003763B4" w:rsidRDefault="00886CD0" w:rsidP="00A85D2A">
      <w:pPr>
        <w:pStyle w:val="Glossary"/>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1E2F9357" w14:textId="77777777" w:rsidR="00886CD0" w:rsidRPr="003763B4" w:rsidRDefault="00886CD0" w:rsidP="00A85D2A">
      <w:pPr>
        <w:pStyle w:val="Glossary"/>
        <w:rPr>
          <w:rFonts w:cs="Arial"/>
          <w:szCs w:val="18"/>
        </w:rPr>
      </w:pPr>
    </w:p>
    <w:p w14:paraId="223441E8" w14:textId="77777777" w:rsidR="00886CD0" w:rsidRPr="003763B4" w:rsidRDefault="00886CD0" w:rsidP="00A85D2A">
      <w:pPr>
        <w:pStyle w:val="Glossary"/>
        <w:rPr>
          <w:rFonts w:cs="Arial"/>
          <w:szCs w:val="18"/>
        </w:rPr>
      </w:pPr>
      <w:r w:rsidRPr="003763B4">
        <w:rPr>
          <w:rStyle w:val="Glossary-Bold"/>
          <w:rFonts w:cs="Arial"/>
          <w:szCs w:val="18"/>
        </w:rPr>
        <w:t>Critical Program Error:</w:t>
      </w:r>
      <w:r w:rsidRPr="003763B4">
        <w:rPr>
          <w:rFonts w:cs="Arial"/>
          <w:szCs w:val="18"/>
        </w:rPr>
        <w:t xml:space="preserve"> Any Program Error, whether or not known to the State, which prohibits or significantly impairs use of the Licensed Software as set forth in the documentation and intended in </w:t>
      </w:r>
      <w:r w:rsidR="00077B94" w:rsidRPr="003763B4">
        <w:rPr>
          <w:rFonts w:cs="Arial"/>
          <w:szCs w:val="18"/>
        </w:rPr>
        <w:t xml:space="preserve">the </w:t>
      </w:r>
      <w:r w:rsidR="00B91094" w:rsidRPr="003763B4">
        <w:rPr>
          <w:rFonts w:cs="Arial"/>
          <w:szCs w:val="18"/>
        </w:rPr>
        <w:t>contract</w:t>
      </w:r>
      <w:r w:rsidRPr="003763B4">
        <w:rPr>
          <w:rFonts w:cs="Arial"/>
          <w:szCs w:val="18"/>
        </w:rPr>
        <w:t>.</w:t>
      </w:r>
    </w:p>
    <w:p w14:paraId="49D117D4" w14:textId="77777777" w:rsidR="00936B9E" w:rsidRPr="003763B4" w:rsidRDefault="00936B9E" w:rsidP="00A85D2A">
      <w:pPr>
        <w:pStyle w:val="Glossary"/>
        <w:rPr>
          <w:rFonts w:cs="Arial"/>
          <w:szCs w:val="18"/>
        </w:rPr>
      </w:pPr>
    </w:p>
    <w:p w14:paraId="758C02D8" w14:textId="77777777" w:rsidR="00B377DC" w:rsidRPr="003763B4" w:rsidRDefault="0078370E" w:rsidP="00A85D2A">
      <w:pPr>
        <w:pStyle w:val="Glossary"/>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175608B7" w14:textId="77777777" w:rsidR="00936B9E" w:rsidRPr="003763B4" w:rsidRDefault="00936B9E" w:rsidP="00A85D2A">
      <w:pPr>
        <w:pStyle w:val="Glossary"/>
        <w:rPr>
          <w:rFonts w:cs="Arial"/>
          <w:szCs w:val="18"/>
        </w:rPr>
      </w:pPr>
    </w:p>
    <w:p w14:paraId="5A990BDA" w14:textId="77777777" w:rsidR="00590561" w:rsidRDefault="00886CD0" w:rsidP="00A85D2A">
      <w:pPr>
        <w:pStyle w:val="Glossary"/>
        <w:rPr>
          <w:rFonts w:cs="Arial"/>
          <w:szCs w:val="18"/>
        </w:rPr>
      </w:pPr>
      <w:r w:rsidRPr="003763B4">
        <w:rPr>
          <w:rStyle w:val="Glossary-Bold"/>
          <w:rFonts w:cs="Arial"/>
          <w:szCs w:val="18"/>
        </w:rPr>
        <w:t>Default:</w:t>
      </w:r>
      <w:r w:rsidRPr="003763B4">
        <w:rPr>
          <w:rFonts w:cs="Arial"/>
          <w:szCs w:val="18"/>
        </w:rPr>
        <w:t xml:space="preserve">  The omission or failure to perform a contractual duty.</w:t>
      </w:r>
    </w:p>
    <w:p w14:paraId="3C688CF4" w14:textId="77777777" w:rsidR="00590561" w:rsidRDefault="00590561" w:rsidP="00A85D2A">
      <w:pPr>
        <w:pStyle w:val="Glossary"/>
        <w:rPr>
          <w:rFonts w:cs="Arial"/>
          <w:szCs w:val="18"/>
        </w:rPr>
      </w:pPr>
    </w:p>
    <w:p w14:paraId="11F42F8E" w14:textId="77777777" w:rsidR="00886CD0" w:rsidRPr="003763B4" w:rsidRDefault="00590561" w:rsidP="00A85D2A">
      <w:pPr>
        <w:pStyle w:val="Glossary"/>
        <w:rPr>
          <w:rFonts w:cs="Arial"/>
          <w:szCs w:val="18"/>
        </w:rPr>
      </w:pPr>
      <w:r>
        <w:rPr>
          <w:rFonts w:cs="Arial"/>
          <w:szCs w:val="18"/>
        </w:rPr>
        <w:t>Demarc:  Demarcation Point</w:t>
      </w:r>
      <w:r w:rsidR="00886CD0" w:rsidRPr="003763B4">
        <w:rPr>
          <w:rFonts w:cs="Arial"/>
          <w:szCs w:val="18"/>
        </w:rPr>
        <w:t xml:space="preserve"> </w:t>
      </w:r>
    </w:p>
    <w:p w14:paraId="5FD115ED" w14:textId="77777777" w:rsidR="00886CD0" w:rsidRPr="003763B4" w:rsidRDefault="00886CD0" w:rsidP="00A85D2A">
      <w:pPr>
        <w:pStyle w:val="Glossary"/>
        <w:rPr>
          <w:rFonts w:cs="Arial"/>
          <w:szCs w:val="18"/>
        </w:rPr>
      </w:pPr>
    </w:p>
    <w:p w14:paraId="73431FE7" w14:textId="77777777" w:rsidR="002D4C26" w:rsidRPr="003763B4" w:rsidRDefault="002D4C26" w:rsidP="00A85D2A">
      <w:pPr>
        <w:pStyle w:val="Glossary"/>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the written solicitation or contract</w:t>
      </w:r>
      <w:r w:rsidRPr="003763B4">
        <w:rPr>
          <w:rFonts w:cs="Arial"/>
          <w:szCs w:val="18"/>
        </w:rPr>
        <w:t xml:space="preserve">.  </w:t>
      </w:r>
    </w:p>
    <w:p w14:paraId="712BD5F4" w14:textId="77777777" w:rsidR="00886CD0" w:rsidRPr="003763B4" w:rsidRDefault="00886CD0" w:rsidP="00A85D2A">
      <w:pPr>
        <w:pStyle w:val="Glossary"/>
        <w:rPr>
          <w:rFonts w:cs="Arial"/>
          <w:szCs w:val="18"/>
        </w:rPr>
      </w:pPr>
    </w:p>
    <w:p w14:paraId="39BBE75B" w14:textId="77777777" w:rsidR="00261246" w:rsidRPr="003763B4" w:rsidRDefault="00261246" w:rsidP="00261246">
      <w:pPr>
        <w:pStyle w:val="Glossary"/>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 vendor’s responsibility, responsiveness to requirements, and to ascertain other characteristics of the offer that relate to determination of the successful award.</w:t>
      </w:r>
    </w:p>
    <w:p w14:paraId="78A74F51" w14:textId="77777777" w:rsidR="00261246" w:rsidRPr="003763B4" w:rsidRDefault="00261246" w:rsidP="00261246">
      <w:pPr>
        <w:pStyle w:val="Glossary"/>
        <w:rPr>
          <w:rFonts w:cs="Arial"/>
          <w:szCs w:val="18"/>
        </w:rPr>
      </w:pPr>
    </w:p>
    <w:p w14:paraId="459ADEA5" w14:textId="77777777" w:rsidR="00886CD0" w:rsidRPr="003763B4" w:rsidRDefault="00886CD0" w:rsidP="00A85D2A">
      <w:pPr>
        <w:pStyle w:val="Glossary"/>
        <w:rPr>
          <w:rFonts w:cs="Arial"/>
          <w:szCs w:val="18"/>
        </w:rPr>
      </w:pPr>
      <w:r w:rsidRPr="003763B4">
        <w:rPr>
          <w:rStyle w:val="Glossary-Bold"/>
          <w:rFonts w:cs="Arial"/>
          <w:szCs w:val="18"/>
        </w:rPr>
        <w:t>Evaluation Committee:</w:t>
      </w:r>
      <w:r w:rsidRPr="003763B4">
        <w:rPr>
          <w:rFonts w:cs="Arial"/>
          <w:szCs w:val="18"/>
        </w:rPr>
        <w:t xml:space="preserve">  </w:t>
      </w:r>
      <w:r w:rsidR="00910FB8" w:rsidRPr="003763B4">
        <w:rPr>
          <w:rFonts w:cs="Arial"/>
          <w:szCs w:val="18"/>
        </w:rPr>
        <w:t>C</w:t>
      </w:r>
      <w:r w:rsidRPr="003763B4">
        <w:rPr>
          <w:rFonts w:cs="Arial"/>
          <w:szCs w:val="18"/>
        </w:rPr>
        <w:t>ommittee</w:t>
      </w:r>
      <w:r w:rsidR="00910FB8" w:rsidRPr="003763B4">
        <w:rPr>
          <w:rFonts w:cs="Arial"/>
          <w:szCs w:val="18"/>
        </w:rPr>
        <w:t>(s)</w:t>
      </w:r>
      <w:r w:rsidRPr="003763B4">
        <w:rPr>
          <w:rFonts w:cs="Arial"/>
          <w:szCs w:val="18"/>
        </w:rPr>
        <w:t xml:space="preserve"> appointed by the requesting agency that advises and assists the procuring office in the evaluation of </w:t>
      </w:r>
      <w:r w:rsidR="00910FB8" w:rsidRPr="003763B4">
        <w:rPr>
          <w:rFonts w:cs="Arial"/>
          <w:szCs w:val="18"/>
        </w:rPr>
        <w:t>bids/</w:t>
      </w:r>
      <w:r w:rsidRPr="003763B4">
        <w:rPr>
          <w:rFonts w:cs="Arial"/>
          <w:szCs w:val="18"/>
        </w:rPr>
        <w:t>proposals</w:t>
      </w:r>
      <w:r w:rsidR="00910FB8" w:rsidRPr="003763B4">
        <w:rPr>
          <w:rFonts w:cs="Arial"/>
          <w:szCs w:val="18"/>
        </w:rPr>
        <w:t xml:space="preserve"> (offers made in response to written solicitations).</w:t>
      </w:r>
    </w:p>
    <w:p w14:paraId="615C4278" w14:textId="77777777" w:rsidR="00886CD0" w:rsidRPr="003763B4" w:rsidRDefault="00886CD0" w:rsidP="00A85D2A">
      <w:pPr>
        <w:pStyle w:val="Glossary"/>
        <w:rPr>
          <w:rFonts w:cs="Arial"/>
          <w:szCs w:val="18"/>
        </w:rPr>
      </w:pPr>
    </w:p>
    <w:p w14:paraId="2B6EF054" w14:textId="77777777" w:rsidR="00886CD0" w:rsidRPr="003763B4" w:rsidRDefault="00886CD0" w:rsidP="00A85D2A">
      <w:pPr>
        <w:pStyle w:val="Glossary"/>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5A068E39" w14:textId="77777777" w:rsidR="00962CBD" w:rsidRPr="003763B4" w:rsidRDefault="00962CBD" w:rsidP="00A85D2A">
      <w:pPr>
        <w:pStyle w:val="Glossary"/>
        <w:rPr>
          <w:rFonts w:cs="Arial"/>
          <w:szCs w:val="18"/>
        </w:rPr>
      </w:pPr>
    </w:p>
    <w:p w14:paraId="488AF407" w14:textId="77777777" w:rsidR="00EA7DBA" w:rsidRPr="003763B4" w:rsidRDefault="00EE146E" w:rsidP="00A85D2A">
      <w:pPr>
        <w:pStyle w:val="Glossary"/>
        <w:rPr>
          <w:rFonts w:cs="Arial"/>
          <w:szCs w:val="18"/>
        </w:rPr>
      </w:pPr>
      <w:r w:rsidRPr="003763B4">
        <w:rPr>
          <w:rStyle w:val="Glossary-Bold"/>
          <w:rFonts w:cs="Arial"/>
          <w:szCs w:val="18"/>
        </w:rPr>
        <w:t>Free on Board (</w:t>
      </w:r>
      <w:r w:rsidR="00EA7DBA" w:rsidRPr="003763B4">
        <w:rPr>
          <w:rStyle w:val="Glossary-Bold"/>
          <w:rFonts w:cs="Arial"/>
          <w:szCs w:val="18"/>
        </w:rPr>
        <w:t>F.O.B.</w:t>
      </w:r>
      <w:r w:rsidRPr="003763B4">
        <w:rPr>
          <w:rStyle w:val="Glossary-Bold"/>
          <w:rFonts w:cs="Arial"/>
          <w:szCs w:val="18"/>
        </w:rPr>
        <w:t>)</w:t>
      </w:r>
      <w:r w:rsidR="00EA7DBA" w:rsidRPr="003763B4">
        <w:rPr>
          <w:rStyle w:val="Glossary-Bold"/>
          <w:rFonts w:cs="Arial"/>
          <w:szCs w:val="18"/>
        </w:rPr>
        <w:t xml:space="preserve"> Destination:</w:t>
      </w:r>
      <w:r w:rsidR="00EA7DBA" w:rsidRPr="003763B4">
        <w:rPr>
          <w:rFonts w:cs="Arial"/>
          <w:szCs w:val="18"/>
        </w:rPr>
        <w:t xml:space="preserve">  The delivery charges </w:t>
      </w:r>
      <w:r w:rsidRPr="003763B4">
        <w:rPr>
          <w:rFonts w:cs="Arial"/>
          <w:szCs w:val="18"/>
        </w:rPr>
        <w:t>are</w:t>
      </w:r>
      <w:r w:rsidR="00EA7DBA" w:rsidRPr="003763B4">
        <w:rPr>
          <w:rFonts w:cs="Arial"/>
          <w:szCs w:val="18"/>
        </w:rPr>
        <w:t xml:space="preserve"> included in the quoted price and prepaid by the vendor.  Vendor is responsible for all claims associated with damages during delivery of product.</w:t>
      </w:r>
    </w:p>
    <w:p w14:paraId="15C089C9" w14:textId="77777777" w:rsidR="00617872" w:rsidRPr="003763B4" w:rsidRDefault="00617872" w:rsidP="00A85D2A">
      <w:pPr>
        <w:pStyle w:val="Glossary"/>
        <w:rPr>
          <w:rFonts w:cs="Arial"/>
          <w:szCs w:val="18"/>
        </w:rPr>
      </w:pPr>
    </w:p>
    <w:p w14:paraId="1672A450" w14:textId="77777777" w:rsidR="00617872" w:rsidRPr="003763B4" w:rsidRDefault="00617872" w:rsidP="00A85D2A">
      <w:pPr>
        <w:pStyle w:val="Glossary"/>
        <w:rPr>
          <w:rFonts w:cs="Arial"/>
          <w:szCs w:val="18"/>
        </w:rPr>
      </w:pPr>
      <w:r w:rsidRPr="003763B4">
        <w:rPr>
          <w:rStyle w:val="Glossary-Bold"/>
          <w:rFonts w:cs="Arial"/>
          <w:szCs w:val="18"/>
        </w:rPr>
        <w:t>Free on Board (F.O.B.) Point of Origin:</w:t>
      </w:r>
      <w:r w:rsidRPr="003763B4">
        <w:rPr>
          <w:rFonts w:cs="Arial"/>
          <w:szCs w:val="18"/>
        </w:rPr>
        <w:t xml:space="preserve">  The delivery charges are not included in the quoted price and are the responsibility of the agency.  Agency is responsible for all claims associated with damages during delivery of product.</w:t>
      </w:r>
    </w:p>
    <w:p w14:paraId="47163EB2" w14:textId="77777777" w:rsidR="00EA7DBA" w:rsidRPr="003763B4" w:rsidRDefault="00EA7DBA" w:rsidP="00A85D2A">
      <w:pPr>
        <w:pStyle w:val="Glossary"/>
        <w:rPr>
          <w:rFonts w:cs="Arial"/>
          <w:szCs w:val="18"/>
        </w:rPr>
      </w:pPr>
    </w:p>
    <w:p w14:paraId="3B6FFDE5" w14:textId="77777777" w:rsidR="00962CBD" w:rsidRPr="003763B4" w:rsidRDefault="00962CBD" w:rsidP="00A85D2A">
      <w:pPr>
        <w:pStyle w:val="Glossary"/>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526BFBC1" w14:textId="77777777" w:rsidR="00886CD0" w:rsidRPr="003763B4" w:rsidRDefault="00886CD0" w:rsidP="00A85D2A">
      <w:pPr>
        <w:pStyle w:val="Glossary"/>
        <w:rPr>
          <w:rFonts w:cs="Arial"/>
          <w:szCs w:val="18"/>
        </w:rPr>
      </w:pPr>
    </w:p>
    <w:p w14:paraId="13A5F27C" w14:textId="77777777" w:rsidR="003044A0" w:rsidRDefault="00886CD0" w:rsidP="00A85D2A">
      <w:pPr>
        <w:pStyle w:val="Glossary"/>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Installation by Contractor</w:t>
      </w:r>
      <w:r w:rsidR="00261246" w:rsidRPr="003763B4">
        <w:rPr>
          <w:rFonts w:cs="Arial"/>
          <w:szCs w:val="18"/>
        </w:rPr>
        <w:t xml:space="preserve">“, </w:t>
      </w:r>
      <w:r w:rsidRPr="003763B4">
        <w:rPr>
          <w:rFonts w:cs="Arial"/>
          <w:szCs w:val="18"/>
        </w:rPr>
        <w:t xml:space="preserve">and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as found in the RFP</w:t>
      </w:r>
      <w:r w:rsidR="000E2814" w:rsidRPr="003763B4">
        <w:rPr>
          <w:rFonts w:cs="Arial"/>
          <w:szCs w:val="18"/>
        </w:rPr>
        <w:t>,</w:t>
      </w:r>
      <w:r w:rsidR="00822F55">
        <w:rPr>
          <w:rFonts w:cs="Arial"/>
          <w:szCs w:val="18"/>
        </w:rPr>
        <w:t xml:space="preserve"> </w:t>
      </w:r>
      <w:r w:rsidR="000E2814" w:rsidRPr="003763B4">
        <w:rPr>
          <w:rFonts w:cs="Arial"/>
          <w:szCs w:val="18"/>
        </w:rPr>
        <w:t>or contract</w:t>
      </w:r>
      <w:r w:rsidR="00822F55">
        <w:rPr>
          <w:rFonts w:cs="Arial"/>
          <w:szCs w:val="18"/>
        </w:rPr>
        <w:t>,</w:t>
      </w:r>
      <w:r w:rsidR="000E2814" w:rsidRPr="003763B4">
        <w:rPr>
          <w:rFonts w:cs="Arial"/>
          <w:szCs w:val="18"/>
        </w:rPr>
        <w:t xml:space="preserve"> are completed.</w:t>
      </w:r>
    </w:p>
    <w:p w14:paraId="60542A94" w14:textId="77777777" w:rsidR="003044A0" w:rsidRDefault="003044A0" w:rsidP="00A85D2A">
      <w:pPr>
        <w:pStyle w:val="Glossary"/>
        <w:rPr>
          <w:rFonts w:cs="Arial"/>
          <w:szCs w:val="18"/>
        </w:rPr>
      </w:pPr>
    </w:p>
    <w:p w14:paraId="17F25E10" w14:textId="77777777" w:rsidR="00886CD0" w:rsidRPr="003763B4" w:rsidRDefault="003044A0" w:rsidP="00A85D2A">
      <w:pPr>
        <w:pStyle w:val="Glossary"/>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480F4DAD" w14:textId="77777777" w:rsidR="00F94F2B" w:rsidRPr="003763B4" w:rsidRDefault="00F94F2B" w:rsidP="00A85D2A">
      <w:pPr>
        <w:pStyle w:val="Glossary"/>
        <w:rPr>
          <w:rFonts w:cs="Arial"/>
          <w:szCs w:val="18"/>
        </w:rPr>
      </w:pPr>
    </w:p>
    <w:p w14:paraId="0E23B2BA" w14:textId="77777777" w:rsidR="00886CD0" w:rsidRPr="003763B4" w:rsidRDefault="00886CD0" w:rsidP="00A85D2A">
      <w:pPr>
        <w:pStyle w:val="Glossary"/>
        <w:rPr>
          <w:rFonts w:cs="Arial"/>
          <w:szCs w:val="18"/>
        </w:rPr>
      </w:pPr>
      <w:r w:rsidRPr="003763B4">
        <w:rPr>
          <w:rStyle w:val="Glossary-Bold"/>
          <w:rFonts w:cs="Arial"/>
          <w:szCs w:val="18"/>
        </w:rPr>
        <w:t xml:space="preserve">Late </w:t>
      </w:r>
      <w:r w:rsidR="00C81DA2" w:rsidRPr="003763B4">
        <w:rPr>
          <w:rStyle w:val="Glossary-Bold"/>
          <w:rFonts w:cs="Arial"/>
          <w:szCs w:val="18"/>
        </w:rPr>
        <w:t>Bid/</w:t>
      </w:r>
      <w:r w:rsidRPr="003763B4">
        <w:rPr>
          <w:rStyle w:val="Glossary-Bold"/>
          <w:rFonts w:cs="Arial"/>
          <w:szCs w:val="18"/>
        </w:rPr>
        <w:t>Proposal:</w:t>
      </w:r>
      <w:r w:rsidRPr="003763B4">
        <w:rPr>
          <w:rFonts w:cs="Arial"/>
          <w:szCs w:val="18"/>
        </w:rPr>
        <w:t xml:space="preserve"> A</w:t>
      </w:r>
      <w:r w:rsidR="00C81DA2" w:rsidRPr="003763B4">
        <w:rPr>
          <w:rFonts w:cs="Arial"/>
          <w:szCs w:val="18"/>
        </w:rPr>
        <w:t>n offer received after the Opening Date and Time.</w:t>
      </w:r>
    </w:p>
    <w:p w14:paraId="0A8C4AFC" w14:textId="77777777" w:rsidR="007257D1" w:rsidRPr="003763B4" w:rsidRDefault="007257D1" w:rsidP="00A85D2A">
      <w:pPr>
        <w:pStyle w:val="Glossary"/>
        <w:rPr>
          <w:rFonts w:cs="Arial"/>
          <w:szCs w:val="18"/>
        </w:rPr>
      </w:pPr>
    </w:p>
    <w:p w14:paraId="43256EFA" w14:textId="77777777" w:rsidR="007257D1" w:rsidRPr="003763B4" w:rsidRDefault="007257D1" w:rsidP="007257D1">
      <w:pPr>
        <w:pStyle w:val="Glossary"/>
        <w:rPr>
          <w:rFonts w:cs="Arial"/>
          <w:szCs w:val="18"/>
        </w:rPr>
      </w:pPr>
      <w:r w:rsidRPr="003763B4">
        <w:rPr>
          <w:rStyle w:val="Glossary-Bold"/>
          <w:rFonts w:cs="Arial"/>
          <w:szCs w:val="18"/>
        </w:rPr>
        <w:t xml:space="preserve">Licensed Software Documentation:  </w:t>
      </w:r>
      <w:r w:rsidRPr="003763B4">
        <w:rPr>
          <w:rFonts w:cs="Arial"/>
          <w:szCs w:val="18"/>
        </w:rPr>
        <w:t xml:space="preserve">The user manuals and any other materials in any form or medium customarily provided by the </w:t>
      </w:r>
      <w:r w:rsidR="005843BB" w:rsidRPr="003763B4">
        <w:rPr>
          <w:rFonts w:cs="Arial"/>
          <w:szCs w:val="18"/>
        </w:rPr>
        <w:t>C</w:t>
      </w:r>
      <w:r w:rsidRPr="003763B4">
        <w:rPr>
          <w:rFonts w:cs="Arial"/>
          <w:szCs w:val="18"/>
        </w:rPr>
        <w:t>ontractor to the users of the Licensed Software which will provide the State with sufficient information to operate, diagnose, and maintain the Licensed Software properly, safely, and efficiently.</w:t>
      </w:r>
    </w:p>
    <w:p w14:paraId="0E1F46F6" w14:textId="77777777" w:rsidR="005C1CEF" w:rsidRPr="003763B4" w:rsidRDefault="005C1CEF" w:rsidP="00A85D2A">
      <w:pPr>
        <w:pStyle w:val="Glossary"/>
        <w:rPr>
          <w:rFonts w:cs="Arial"/>
          <w:szCs w:val="18"/>
        </w:rPr>
      </w:pPr>
    </w:p>
    <w:p w14:paraId="60F2128C" w14:textId="77777777" w:rsidR="00886CD0" w:rsidRPr="003763B4" w:rsidRDefault="00886CD0" w:rsidP="00A85D2A">
      <w:pPr>
        <w:pStyle w:val="Glossary"/>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41BE7421" w14:textId="77777777" w:rsidR="00886CD0" w:rsidRPr="003763B4" w:rsidRDefault="00886CD0" w:rsidP="00A85D2A">
      <w:pPr>
        <w:pStyle w:val="Glossary"/>
        <w:rPr>
          <w:rFonts w:cs="Arial"/>
          <w:szCs w:val="18"/>
        </w:rPr>
      </w:pPr>
    </w:p>
    <w:p w14:paraId="4279E5B6" w14:textId="77777777" w:rsidR="009F2805" w:rsidRPr="003763B4" w:rsidRDefault="009F2805" w:rsidP="00A85D2A">
      <w:pPr>
        <w:pStyle w:val="Glossary"/>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596E5B25" w14:textId="77777777" w:rsidR="009F2805" w:rsidRPr="003763B4" w:rsidRDefault="009F2805" w:rsidP="00A85D2A">
      <w:pPr>
        <w:pStyle w:val="Glossary"/>
        <w:rPr>
          <w:rFonts w:cs="Arial"/>
          <w:szCs w:val="18"/>
        </w:rPr>
      </w:pPr>
    </w:p>
    <w:p w14:paraId="79AB8716" w14:textId="77777777" w:rsidR="00886CD0" w:rsidRPr="003763B4" w:rsidRDefault="00886CD0" w:rsidP="00A85D2A">
      <w:pPr>
        <w:pStyle w:val="Glossary"/>
        <w:rPr>
          <w:rFonts w:cs="Arial"/>
          <w:szCs w:val="18"/>
        </w:rPr>
      </w:pPr>
      <w:r w:rsidRPr="003763B4">
        <w:rPr>
          <w:rStyle w:val="Glossary-Bold"/>
          <w:rFonts w:cs="Arial"/>
          <w:szCs w:val="18"/>
        </w:rPr>
        <w:t>Module</w:t>
      </w:r>
      <w:r w:rsidR="00C81DA2" w:rsidRPr="003763B4">
        <w:rPr>
          <w:rStyle w:val="Glossary-Bold"/>
          <w:rFonts w:cs="Arial"/>
          <w:szCs w:val="18"/>
        </w:rPr>
        <w:t xml:space="preserve"> (see System)</w:t>
      </w:r>
      <w:r w:rsidRPr="003763B4">
        <w:rPr>
          <w:rStyle w:val="Glossary-Bold"/>
          <w:rFonts w:cs="Arial"/>
          <w:szCs w:val="18"/>
        </w:rPr>
        <w:t xml:space="preserve">:  </w:t>
      </w:r>
      <w:r w:rsidRPr="003763B4">
        <w:rPr>
          <w:rFonts w:cs="Arial"/>
          <w:szCs w:val="18"/>
        </w:rPr>
        <w:t xml:space="preserve">A collection of routines and data structures that perform a specific function of </w:t>
      </w:r>
      <w:r w:rsidR="00C81DA2" w:rsidRPr="003763B4">
        <w:rPr>
          <w:rFonts w:cs="Arial"/>
          <w:szCs w:val="18"/>
        </w:rPr>
        <w:t>s</w:t>
      </w:r>
      <w:r w:rsidRPr="003763B4">
        <w:rPr>
          <w:rFonts w:cs="Arial"/>
          <w:szCs w:val="18"/>
        </w:rPr>
        <w:t>oftware.</w:t>
      </w:r>
    </w:p>
    <w:p w14:paraId="446A3F5E" w14:textId="77777777" w:rsidR="00886CD0" w:rsidRPr="003763B4" w:rsidRDefault="00886CD0" w:rsidP="00A85D2A">
      <w:pPr>
        <w:pStyle w:val="Glossary"/>
        <w:rPr>
          <w:rFonts w:cs="Arial"/>
          <w:szCs w:val="18"/>
        </w:rPr>
      </w:pPr>
    </w:p>
    <w:p w14:paraId="3B0DD409" w14:textId="77777777" w:rsidR="007F0D64" w:rsidRPr="003763B4" w:rsidRDefault="007F0D64" w:rsidP="00A85D2A">
      <w:pPr>
        <w:pStyle w:val="Glossary"/>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917E78">
        <w:rPr>
          <w:rFonts w:cs="Arial"/>
          <w:szCs w:val="18"/>
        </w:rPr>
        <w:t xml:space="preserve">Mandatory/ Must and </w:t>
      </w:r>
      <w:r w:rsidRPr="003763B4">
        <w:rPr>
          <w:rFonts w:cs="Arial"/>
          <w:szCs w:val="18"/>
        </w:rPr>
        <w:t xml:space="preserve">Shall/Will/Must. </w:t>
      </w:r>
    </w:p>
    <w:p w14:paraId="1C8C43C6" w14:textId="77777777" w:rsidR="007F0D64" w:rsidRPr="003763B4" w:rsidRDefault="007F0D64" w:rsidP="00A85D2A">
      <w:pPr>
        <w:pStyle w:val="Glossary"/>
        <w:rPr>
          <w:rFonts w:cs="Arial"/>
          <w:szCs w:val="18"/>
        </w:rPr>
      </w:pPr>
    </w:p>
    <w:p w14:paraId="4C10C8FD" w14:textId="77777777" w:rsidR="005C1CEF" w:rsidRPr="003763B4" w:rsidRDefault="005C1CEF" w:rsidP="003F38F3">
      <w:pPr>
        <w:pStyle w:val="Glossary"/>
        <w:rPr>
          <w:rFonts w:cs="Arial"/>
          <w:szCs w:val="18"/>
        </w:rPr>
      </w:pPr>
      <w:r w:rsidRPr="003763B4">
        <w:rPr>
          <w:rStyle w:val="Glossary-Bold"/>
          <w:rFonts w:cs="Arial"/>
          <w:szCs w:val="18"/>
        </w:rPr>
        <w:t xml:space="preserve">National Institute for Governmental Purchasing (NIGP): </w:t>
      </w:r>
      <w:r w:rsidR="00BF083E" w:rsidRPr="003763B4">
        <w:rPr>
          <w:rFonts w:cs="Arial"/>
          <w:szCs w:val="18"/>
        </w:rPr>
        <w:t>National Institute of Governmental Purchasing</w:t>
      </w:r>
      <w:r w:rsidR="00DB73BC" w:rsidRPr="003763B4">
        <w:rPr>
          <w:rFonts w:cs="Arial"/>
          <w:szCs w:val="18"/>
        </w:rPr>
        <w:t xml:space="preserve"> – Source used for assignment of universal commodity codes to goods and services.</w:t>
      </w:r>
    </w:p>
    <w:p w14:paraId="3AFB6562" w14:textId="77777777" w:rsidR="005C1CEF" w:rsidRPr="003763B4" w:rsidRDefault="005C1CEF" w:rsidP="003F38F3">
      <w:pPr>
        <w:pStyle w:val="Glossary"/>
        <w:rPr>
          <w:rFonts w:cs="Arial"/>
          <w:szCs w:val="18"/>
        </w:rPr>
      </w:pPr>
    </w:p>
    <w:p w14:paraId="596D216A" w14:textId="77777777" w:rsidR="00BF083E" w:rsidRPr="003763B4" w:rsidRDefault="00BF083E" w:rsidP="003F38F3">
      <w:pPr>
        <w:pStyle w:val="Glossary"/>
        <w:rPr>
          <w:rFonts w:cs="Arial"/>
          <w:szCs w:val="18"/>
        </w:rPr>
      </w:pPr>
      <w:r w:rsidRPr="003763B4">
        <w:rPr>
          <w:rStyle w:val="Glossary-Bold"/>
          <w:rFonts w:cs="Arial"/>
          <w:szCs w:val="18"/>
        </w:rPr>
        <w:t xml:space="preserve">Open Market Purchase: </w:t>
      </w:r>
      <w:r w:rsidRPr="003763B4">
        <w:rPr>
          <w:rFonts w:cs="Arial"/>
          <w:szCs w:val="18"/>
        </w:rPr>
        <w:t>Authorization may be given to an agency to purchase items above direct purchase authority due to the unique nature, price, quantity, location of the using agency</w:t>
      </w:r>
      <w:r w:rsidR="00261246" w:rsidRPr="003763B4">
        <w:rPr>
          <w:rFonts w:cs="Arial"/>
          <w:szCs w:val="18"/>
        </w:rPr>
        <w:t>,</w:t>
      </w:r>
      <w:r w:rsidRPr="003763B4">
        <w:rPr>
          <w:rFonts w:cs="Arial"/>
          <w:szCs w:val="18"/>
        </w:rPr>
        <w:t xml:space="preserve"> or time limitations by the AS Materiel Division, State Purchasing Bureau.</w:t>
      </w:r>
    </w:p>
    <w:p w14:paraId="4AA7BDEB" w14:textId="77777777" w:rsidR="00BF083E" w:rsidRPr="003763B4" w:rsidRDefault="00BF083E" w:rsidP="003F38F3">
      <w:pPr>
        <w:pStyle w:val="Glossary"/>
        <w:rPr>
          <w:rFonts w:cs="Arial"/>
          <w:szCs w:val="18"/>
        </w:rPr>
      </w:pPr>
    </w:p>
    <w:p w14:paraId="202DB51E" w14:textId="77777777" w:rsidR="001321EE" w:rsidRPr="003763B4" w:rsidRDefault="001321EE" w:rsidP="00A85D2A">
      <w:pPr>
        <w:pStyle w:val="Glossary"/>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148A0416" w14:textId="77777777" w:rsidR="008E2939" w:rsidRPr="003763B4" w:rsidRDefault="008E2939" w:rsidP="00A85D2A">
      <w:pPr>
        <w:pStyle w:val="Glossary"/>
        <w:rPr>
          <w:rFonts w:cs="Arial"/>
          <w:szCs w:val="18"/>
        </w:rPr>
      </w:pPr>
    </w:p>
    <w:p w14:paraId="0DCB7EB6" w14:textId="77777777" w:rsidR="00886CD0" w:rsidRPr="003763B4" w:rsidRDefault="00886CD0" w:rsidP="00A85D2A">
      <w:pPr>
        <w:pStyle w:val="Glossary"/>
        <w:rPr>
          <w:rFonts w:cs="Arial"/>
          <w:szCs w:val="18"/>
        </w:rPr>
      </w:pPr>
      <w:r w:rsidRPr="003763B4">
        <w:rPr>
          <w:rStyle w:val="Glossary-Bold"/>
          <w:rFonts w:cs="Arial"/>
          <w:szCs w:val="18"/>
        </w:rPr>
        <w:t>Operating System:</w:t>
      </w:r>
      <w:r w:rsidRPr="003763B4">
        <w:rPr>
          <w:rFonts w:cs="Arial"/>
          <w:szCs w:val="18"/>
        </w:rPr>
        <w:t xml:space="preserve">  The control program in a computer that provides the interface to the computer hardware and peripheral devices, and the usage and allocation of memory resources, processor resources, input/output resources, and security resources.</w:t>
      </w:r>
    </w:p>
    <w:p w14:paraId="52C8C0DE" w14:textId="77777777" w:rsidR="00886CD0" w:rsidRPr="003763B4" w:rsidRDefault="00886CD0" w:rsidP="00A85D2A">
      <w:pPr>
        <w:pStyle w:val="Glossary"/>
        <w:rPr>
          <w:rFonts w:cs="Arial"/>
          <w:szCs w:val="18"/>
        </w:rPr>
      </w:pPr>
    </w:p>
    <w:p w14:paraId="7A9BD9B0" w14:textId="77777777" w:rsidR="00886CD0" w:rsidRPr="003763B4" w:rsidRDefault="00886CD0" w:rsidP="00A85D2A">
      <w:pPr>
        <w:pStyle w:val="Glossary"/>
        <w:rPr>
          <w:rFonts w:cs="Arial"/>
          <w:szCs w:val="18"/>
        </w:rPr>
      </w:pPr>
      <w:r w:rsidRPr="003763B4">
        <w:rPr>
          <w:rStyle w:val="Glossary-Bold"/>
          <w:rFonts w:cs="Arial"/>
          <w:szCs w:val="18"/>
        </w:rPr>
        <w:t>Outsourcing:</w:t>
      </w:r>
      <w:r w:rsidRPr="003763B4">
        <w:rPr>
          <w:rFonts w:cs="Arial"/>
          <w:szCs w:val="18"/>
        </w:rPr>
        <w:t xml:space="preserve">  </w:t>
      </w:r>
      <w:r w:rsidR="00BF083E" w:rsidRPr="003763B4">
        <w:rPr>
          <w:rFonts w:cs="Arial"/>
          <w:szCs w:val="18"/>
        </w:rPr>
        <w:t>The contracting out of a business process which an organization may have previously performed internally or has a new need for, to an independent organization from which the process is purchased back.</w:t>
      </w:r>
    </w:p>
    <w:p w14:paraId="47FB3B5C" w14:textId="77777777" w:rsidR="00886CD0" w:rsidRPr="003763B4" w:rsidRDefault="00886CD0" w:rsidP="00A85D2A">
      <w:pPr>
        <w:pStyle w:val="Glossary"/>
        <w:rPr>
          <w:rFonts w:cs="Arial"/>
          <w:szCs w:val="18"/>
        </w:rPr>
      </w:pPr>
    </w:p>
    <w:p w14:paraId="0C210D2B" w14:textId="77777777" w:rsidR="00BF083E" w:rsidRPr="003763B4" w:rsidRDefault="00BF083E" w:rsidP="00A85D2A">
      <w:pPr>
        <w:pStyle w:val="Glossary"/>
        <w:rPr>
          <w:rFonts w:cs="Arial"/>
          <w:szCs w:val="18"/>
        </w:rPr>
      </w:pPr>
      <w:r w:rsidRPr="003763B4">
        <w:rPr>
          <w:rStyle w:val="Glossary-Bold"/>
          <w:rFonts w:cs="Arial"/>
          <w:szCs w:val="18"/>
        </w:rPr>
        <w:t>Payroll &amp; Financial Center (PFC):</w:t>
      </w:r>
      <w:r w:rsidRPr="003763B4">
        <w:rPr>
          <w:rFonts w:cs="Arial"/>
          <w:szCs w:val="18"/>
        </w:rPr>
        <w:t xml:space="preserve"> Electronic procurement system of record. </w:t>
      </w:r>
    </w:p>
    <w:p w14:paraId="6B02EECE" w14:textId="77777777" w:rsidR="00BF083E" w:rsidRPr="003763B4" w:rsidRDefault="00BF083E" w:rsidP="00A85D2A">
      <w:pPr>
        <w:pStyle w:val="Glossary"/>
        <w:rPr>
          <w:rFonts w:cs="Arial"/>
          <w:szCs w:val="18"/>
        </w:rPr>
      </w:pPr>
    </w:p>
    <w:p w14:paraId="6A9039E9" w14:textId="77777777" w:rsidR="00886CD0" w:rsidRPr="003763B4" w:rsidRDefault="00886CD0" w:rsidP="00A85D2A">
      <w:pPr>
        <w:pStyle w:val="Glossary"/>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ontractor fulfills any and all obligations under the contract.</w:t>
      </w:r>
      <w:r w:rsidRPr="003763B4">
        <w:rPr>
          <w:rFonts w:cs="Arial"/>
          <w:szCs w:val="18"/>
        </w:rPr>
        <w:t xml:space="preserve"> </w:t>
      </w:r>
    </w:p>
    <w:p w14:paraId="3A0AA132" w14:textId="77777777" w:rsidR="00886CD0" w:rsidRPr="003763B4" w:rsidRDefault="00886CD0" w:rsidP="00A85D2A">
      <w:pPr>
        <w:pStyle w:val="Glossary"/>
        <w:rPr>
          <w:rFonts w:cs="Arial"/>
          <w:szCs w:val="18"/>
        </w:rPr>
      </w:pPr>
    </w:p>
    <w:p w14:paraId="44D6D72D" w14:textId="77777777" w:rsidR="0044053E" w:rsidRDefault="00886CD0" w:rsidP="00A85D2A">
      <w:pPr>
        <w:pStyle w:val="Glossary"/>
        <w:rPr>
          <w:rFonts w:cs="Arial"/>
          <w:szCs w:val="18"/>
        </w:rPr>
      </w:pPr>
      <w:r w:rsidRPr="003763B4">
        <w:rPr>
          <w:rStyle w:val="Glossary-Bold"/>
          <w:rFonts w:cs="Arial"/>
          <w:szCs w:val="18"/>
        </w:rPr>
        <w:t>Platform:</w:t>
      </w:r>
      <w:r w:rsidRPr="003763B4">
        <w:rPr>
          <w:rFonts w:cs="Arial"/>
          <w:szCs w:val="18"/>
        </w:rPr>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w:t>
      </w:r>
      <w:r w:rsidR="0044053E" w:rsidRPr="003763B4">
        <w:rPr>
          <w:rFonts w:cs="Arial"/>
          <w:szCs w:val="18"/>
        </w:rPr>
        <w:t xml:space="preserve"> </w:t>
      </w:r>
    </w:p>
    <w:p w14:paraId="0109B54A" w14:textId="77777777" w:rsidR="00604D9D" w:rsidRDefault="00604D9D" w:rsidP="00A85D2A">
      <w:pPr>
        <w:pStyle w:val="Glossary"/>
        <w:rPr>
          <w:rFonts w:cs="Arial"/>
          <w:szCs w:val="18"/>
        </w:rPr>
      </w:pPr>
    </w:p>
    <w:p w14:paraId="6C7C867C" w14:textId="77777777" w:rsidR="00604D9D" w:rsidRPr="0079309E" w:rsidRDefault="00604D9D" w:rsidP="00A85D2A">
      <w:pPr>
        <w:pStyle w:val="Glossary"/>
        <w:rPr>
          <w:rStyle w:val="Glossary-Bold"/>
          <w:b w:val="0"/>
          <w:bCs w:val="0"/>
        </w:rPr>
      </w:pPr>
      <w:r w:rsidRPr="00B6475E">
        <w:rPr>
          <w:rStyle w:val="Glossary-Bold"/>
        </w:rPr>
        <w:t>Point of Contact (POC):</w:t>
      </w:r>
      <w:r w:rsidRPr="00B6475E">
        <w:t xml:space="preserve"> </w:t>
      </w:r>
      <w:r w:rsidRPr="00FE4878">
        <w:t>The person designated to receive communications and to communicate</w:t>
      </w:r>
      <w:r>
        <w:t>.</w:t>
      </w:r>
    </w:p>
    <w:p w14:paraId="00404281" w14:textId="77777777" w:rsidR="0044053E" w:rsidRPr="003763B4" w:rsidRDefault="0044053E" w:rsidP="00A85D2A">
      <w:pPr>
        <w:pStyle w:val="Glossary"/>
        <w:rPr>
          <w:rStyle w:val="Glossary-Bold"/>
          <w:rFonts w:cs="Arial"/>
          <w:szCs w:val="18"/>
        </w:rPr>
      </w:pPr>
    </w:p>
    <w:p w14:paraId="3C440CD4" w14:textId="77777777" w:rsidR="00886CD0" w:rsidRPr="003763B4" w:rsidRDefault="005D19AC" w:rsidP="00A85D2A">
      <w:pPr>
        <w:pStyle w:val="Glossary"/>
        <w:rPr>
          <w:rFonts w:cs="Arial"/>
          <w:szCs w:val="18"/>
        </w:rPr>
      </w:pPr>
      <w:r w:rsidRPr="003763B4">
        <w:rPr>
          <w:rStyle w:val="Glossary-Bold"/>
          <w:rFonts w:cs="Arial"/>
          <w:szCs w:val="18"/>
        </w:rPr>
        <w:t>Pre-Bid/</w:t>
      </w:r>
      <w:r w:rsidR="00886CD0" w:rsidRPr="003763B4">
        <w:rPr>
          <w:rStyle w:val="Glossary-Bold"/>
          <w:rFonts w:cs="Arial"/>
          <w:szCs w:val="18"/>
        </w:rPr>
        <w:t>Pre-Proposal Conference:</w:t>
      </w:r>
      <w:r w:rsidR="00886CD0" w:rsidRPr="003763B4">
        <w:rPr>
          <w:rFonts w:cs="Arial"/>
          <w:szCs w:val="18"/>
        </w:rPr>
        <w:t xml:space="preserve">  A meeting scheduled for the purpose </w:t>
      </w:r>
      <w:r w:rsidRPr="003763B4">
        <w:rPr>
          <w:rFonts w:cs="Arial"/>
          <w:szCs w:val="18"/>
        </w:rPr>
        <w:t>of clarifying a written solicitation and related ex</w:t>
      </w:r>
      <w:r w:rsidR="005264E4" w:rsidRPr="003763B4">
        <w:rPr>
          <w:rFonts w:cs="Arial"/>
          <w:szCs w:val="18"/>
        </w:rPr>
        <w:t>p</w:t>
      </w:r>
      <w:r w:rsidRPr="003763B4">
        <w:rPr>
          <w:rFonts w:cs="Arial"/>
          <w:szCs w:val="18"/>
        </w:rPr>
        <w:t>ectations</w:t>
      </w:r>
      <w:r w:rsidR="00886CD0" w:rsidRPr="003763B4">
        <w:rPr>
          <w:rFonts w:cs="Arial"/>
          <w:szCs w:val="18"/>
        </w:rPr>
        <w:t>.</w:t>
      </w:r>
    </w:p>
    <w:p w14:paraId="19AD032D" w14:textId="77777777" w:rsidR="00886CD0" w:rsidRPr="003763B4" w:rsidRDefault="00886CD0" w:rsidP="00A85D2A">
      <w:pPr>
        <w:pStyle w:val="Glossary"/>
        <w:rPr>
          <w:rFonts w:cs="Arial"/>
          <w:szCs w:val="18"/>
        </w:rPr>
      </w:pPr>
    </w:p>
    <w:p w14:paraId="1D5F9544" w14:textId="77777777" w:rsidR="00886CD0" w:rsidRPr="003763B4" w:rsidRDefault="00886CD0" w:rsidP="00A85D2A">
      <w:pPr>
        <w:pStyle w:val="Glossary"/>
        <w:rPr>
          <w:rFonts w:cs="Arial"/>
          <w:szCs w:val="18"/>
        </w:rPr>
      </w:pPr>
      <w:r w:rsidRPr="003763B4">
        <w:rPr>
          <w:rStyle w:val="Glossary-Bold"/>
          <w:rFonts w:cs="Arial"/>
          <w:szCs w:val="18"/>
        </w:rPr>
        <w:t>Product:</w:t>
      </w:r>
      <w:r w:rsidRPr="003763B4">
        <w:rPr>
          <w:rFonts w:cs="Arial"/>
          <w:szCs w:val="18"/>
        </w:rPr>
        <w:t xml:space="preserve">  </w:t>
      </w:r>
      <w:r w:rsidR="00A7469C" w:rsidRPr="003763B4">
        <w:rPr>
          <w:rFonts w:cs="Arial"/>
          <w:szCs w:val="18"/>
        </w:rPr>
        <w:t>Something that is distributed commercially for use or consumption and that is usually (1)</w:t>
      </w:r>
      <w:r w:rsidR="00B45CDD" w:rsidRPr="003763B4">
        <w:rPr>
          <w:rFonts w:cs="Arial"/>
          <w:szCs w:val="18"/>
        </w:rPr>
        <w:t xml:space="preserve"> tangible personal property, (2) the result of fabrication or processing</w:t>
      </w:r>
      <w:r w:rsidR="00261246" w:rsidRPr="003763B4">
        <w:rPr>
          <w:rFonts w:cs="Arial"/>
          <w:szCs w:val="18"/>
        </w:rPr>
        <w:t>,</w:t>
      </w:r>
      <w:r w:rsidR="00B45CDD" w:rsidRPr="003763B4">
        <w:rPr>
          <w:rFonts w:cs="Arial"/>
          <w:szCs w:val="18"/>
        </w:rPr>
        <w:t xml:space="preserve"> and (3) an item </w:t>
      </w:r>
      <w:r w:rsidR="00F94F2B" w:rsidRPr="003763B4">
        <w:rPr>
          <w:rFonts w:cs="Arial"/>
          <w:szCs w:val="18"/>
        </w:rPr>
        <w:t xml:space="preserve">that has passed through a chain of commercial distribution before ultimate use or consumption. </w:t>
      </w:r>
    </w:p>
    <w:p w14:paraId="76EE02DA" w14:textId="77777777" w:rsidR="00886CD0" w:rsidRPr="003763B4" w:rsidRDefault="00886CD0" w:rsidP="00A85D2A">
      <w:pPr>
        <w:pStyle w:val="Glossary"/>
        <w:rPr>
          <w:rFonts w:cs="Arial"/>
          <w:szCs w:val="18"/>
        </w:rPr>
      </w:pPr>
    </w:p>
    <w:p w14:paraId="23F06B65" w14:textId="77777777" w:rsidR="00886CD0" w:rsidRPr="003763B4" w:rsidRDefault="00886CD0" w:rsidP="00A85D2A">
      <w:pPr>
        <w:pStyle w:val="Glossary"/>
        <w:rPr>
          <w:rFonts w:cs="Arial"/>
          <w:szCs w:val="18"/>
        </w:rPr>
      </w:pPr>
      <w:r w:rsidRPr="003763B4">
        <w:rPr>
          <w:rStyle w:val="Glossary-Bold"/>
          <w:rFonts w:cs="Arial"/>
          <w:szCs w:val="18"/>
        </w:rPr>
        <w:t>Program Error:</w:t>
      </w:r>
      <w:r w:rsidRPr="003763B4">
        <w:rPr>
          <w:rFonts w:cs="Arial"/>
          <w:szCs w:val="18"/>
        </w:rPr>
        <w:t xml:space="preserve">  Code in Licensed Software which produces unintended results or actions, or which produces results or actions other than those described in the specifications.  A program error includes, without limitation, any Critical Program Error.</w:t>
      </w:r>
    </w:p>
    <w:p w14:paraId="5954C174" w14:textId="77777777" w:rsidR="00886CD0" w:rsidRPr="003763B4" w:rsidRDefault="00886CD0" w:rsidP="00A85D2A">
      <w:pPr>
        <w:pStyle w:val="Glossary"/>
        <w:rPr>
          <w:rFonts w:cs="Arial"/>
          <w:szCs w:val="18"/>
        </w:rPr>
      </w:pPr>
    </w:p>
    <w:p w14:paraId="238E6F16" w14:textId="77777777" w:rsidR="00886CD0" w:rsidRPr="003763B4" w:rsidRDefault="00886CD0" w:rsidP="00A85D2A">
      <w:pPr>
        <w:pStyle w:val="Glossary"/>
        <w:rPr>
          <w:rFonts w:cs="Arial"/>
          <w:szCs w:val="18"/>
        </w:rPr>
      </w:pPr>
      <w:r w:rsidRPr="003763B4">
        <w:rPr>
          <w:rStyle w:val="Glossary-Bold"/>
          <w:rFonts w:cs="Arial"/>
          <w:szCs w:val="18"/>
        </w:rPr>
        <w:t>Program Set:</w:t>
      </w:r>
      <w:r w:rsidRPr="003763B4">
        <w:rPr>
          <w:rFonts w:cs="Arial"/>
          <w:szCs w:val="18"/>
        </w:rPr>
        <w:t xml:space="preserve">  The group of programs and products, including the Licensed Software specified in </w:t>
      </w:r>
      <w:r w:rsidR="00F224BF" w:rsidRPr="003763B4">
        <w:rPr>
          <w:rFonts w:cs="Arial"/>
          <w:szCs w:val="18"/>
        </w:rPr>
        <w:t>the RFP</w:t>
      </w:r>
      <w:r w:rsidRPr="003763B4">
        <w:rPr>
          <w:rFonts w:cs="Arial"/>
          <w:szCs w:val="18"/>
        </w:rPr>
        <w:t xml:space="preserve">, plus any additional programs and products licensed by the State under </w:t>
      </w:r>
      <w:r w:rsidR="00077B94" w:rsidRPr="003763B4">
        <w:rPr>
          <w:rFonts w:cs="Arial"/>
          <w:szCs w:val="18"/>
        </w:rPr>
        <w:t xml:space="preserve">the </w:t>
      </w:r>
      <w:r w:rsidR="00B91094" w:rsidRPr="003763B4">
        <w:rPr>
          <w:rFonts w:cs="Arial"/>
          <w:szCs w:val="18"/>
        </w:rPr>
        <w:t xml:space="preserve">contract </w:t>
      </w:r>
      <w:r w:rsidRPr="003763B4">
        <w:rPr>
          <w:rFonts w:cs="Arial"/>
          <w:szCs w:val="18"/>
        </w:rPr>
        <w:t>for use by the State.</w:t>
      </w:r>
    </w:p>
    <w:p w14:paraId="2A4860B5" w14:textId="77777777" w:rsidR="00886CD0" w:rsidRPr="003763B4" w:rsidRDefault="00886CD0" w:rsidP="00A85D2A">
      <w:pPr>
        <w:pStyle w:val="Glossary"/>
        <w:rPr>
          <w:rFonts w:cs="Arial"/>
          <w:szCs w:val="18"/>
        </w:rPr>
      </w:pPr>
    </w:p>
    <w:p w14:paraId="35B2BEB2" w14:textId="77777777" w:rsidR="00886CD0" w:rsidRPr="003763B4" w:rsidRDefault="00886CD0" w:rsidP="00A85D2A">
      <w:pPr>
        <w:pStyle w:val="Glossary"/>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254A7C52" w14:textId="77777777" w:rsidR="00886CD0" w:rsidRPr="003763B4" w:rsidRDefault="00886CD0" w:rsidP="00A85D2A">
      <w:pPr>
        <w:pStyle w:val="Glossary"/>
        <w:rPr>
          <w:rFonts w:cs="Arial"/>
          <w:szCs w:val="18"/>
        </w:rPr>
      </w:pPr>
    </w:p>
    <w:p w14:paraId="35901E78" w14:textId="77777777" w:rsidR="00886CD0" w:rsidRPr="003763B4" w:rsidRDefault="00886CD0" w:rsidP="00A85D2A">
      <w:pPr>
        <w:pStyle w:val="Glossary"/>
        <w:rPr>
          <w:rFonts w:cs="Arial"/>
          <w:szCs w:val="18"/>
        </w:rPr>
      </w:pPr>
      <w:r w:rsidRPr="003763B4">
        <w:rPr>
          <w:rStyle w:val="Glossary-Bold"/>
          <w:rFonts w:cs="Arial"/>
          <w:szCs w:val="18"/>
        </w:rPr>
        <w:t>Proposal:</w:t>
      </w:r>
      <w:r w:rsidRPr="003763B4">
        <w:rPr>
          <w:rFonts w:cs="Arial"/>
          <w:szCs w:val="18"/>
        </w:rPr>
        <w:t xml:space="preserve">  </w:t>
      </w:r>
      <w:r w:rsidR="00F94F2B" w:rsidRPr="003763B4">
        <w:rPr>
          <w:rFonts w:cs="Arial"/>
          <w:szCs w:val="18"/>
        </w:rPr>
        <w:t>See Bid/Proposal.</w:t>
      </w:r>
    </w:p>
    <w:p w14:paraId="74EDC2C6" w14:textId="77777777" w:rsidR="00886CD0" w:rsidRPr="003763B4" w:rsidRDefault="00886CD0" w:rsidP="00A85D2A">
      <w:pPr>
        <w:pStyle w:val="Glossary"/>
        <w:rPr>
          <w:rFonts w:cs="Arial"/>
          <w:szCs w:val="18"/>
        </w:rPr>
      </w:pPr>
    </w:p>
    <w:p w14:paraId="60561652" w14:textId="77777777" w:rsidR="001843EC" w:rsidRPr="003763B4" w:rsidRDefault="001843EC" w:rsidP="001843EC">
      <w:pPr>
        <w:pStyle w:val="Glossary"/>
        <w:rPr>
          <w:rFonts w:cs="Arial"/>
          <w:szCs w:val="18"/>
        </w:rPr>
      </w:pPr>
      <w:r w:rsidRPr="002A339E">
        <w:rPr>
          <w:rStyle w:val="Glossary-Bold"/>
          <w:rFonts w:cs="Arial"/>
          <w:szCs w:val="18"/>
        </w:rPr>
        <w:t>Proprietary Information:</w:t>
      </w:r>
      <w:r w:rsidRPr="002A339E">
        <w:rPr>
          <w:rFonts w:cs="Arial"/>
          <w:szCs w:val="18"/>
        </w:rPr>
        <w:t xml:space="preserve">  Proprietary information is defined as trade secrets, academic and scientific research work which is in progress and unpublished, and other information which if released would give advantage to business competitors and serv</w:t>
      </w:r>
      <w:r w:rsidR="00DB3AF8">
        <w:rPr>
          <w:rFonts w:cs="Arial"/>
          <w:szCs w:val="18"/>
        </w:rPr>
        <w:t>e</w:t>
      </w:r>
      <w:r w:rsidR="00604D9D">
        <w:rPr>
          <w:rFonts w:cs="Arial"/>
          <w:szCs w:val="18"/>
        </w:rPr>
        <w:t>s</w:t>
      </w:r>
      <w:r w:rsidRPr="002A339E">
        <w:rPr>
          <w:rFonts w:cs="Arial"/>
          <w:szCs w:val="18"/>
        </w:rPr>
        <w:t xml:space="preserve"> no public purpose (see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61A3334F" w14:textId="77777777" w:rsidR="00886CD0" w:rsidRPr="003763B4" w:rsidRDefault="00886CD0" w:rsidP="00A85D2A">
      <w:pPr>
        <w:pStyle w:val="Glossary"/>
        <w:rPr>
          <w:rFonts w:cs="Arial"/>
          <w:szCs w:val="18"/>
        </w:rPr>
      </w:pPr>
    </w:p>
    <w:p w14:paraId="4CF450A4" w14:textId="77777777" w:rsidR="00886CD0" w:rsidRPr="003763B4" w:rsidRDefault="00886CD0" w:rsidP="00A85D2A">
      <w:pPr>
        <w:pStyle w:val="Glossary"/>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410C85">
        <w:rPr>
          <w:rFonts w:cs="Arial"/>
          <w:szCs w:val="18"/>
        </w:rPr>
        <w:t>RFP</w:t>
      </w:r>
      <w:r w:rsidR="00823B64" w:rsidRPr="003763B4">
        <w:rPr>
          <w:rFonts w:cs="Arial"/>
          <w:szCs w:val="18"/>
        </w:rPr>
        <w:t xml:space="preserve"> or resultant contract, brought by a vendor who has timely submitted a bid response in connection with the award in question, to AS Materiel Division or another designated agency with the intention of achieving a remedial result.</w:t>
      </w:r>
    </w:p>
    <w:p w14:paraId="53C66F7B" w14:textId="77777777" w:rsidR="00A91522" w:rsidRPr="003763B4" w:rsidRDefault="00A91522" w:rsidP="00A85D2A">
      <w:pPr>
        <w:pStyle w:val="Glossary"/>
        <w:rPr>
          <w:rFonts w:cs="Arial"/>
          <w:szCs w:val="18"/>
        </w:rPr>
      </w:pPr>
    </w:p>
    <w:p w14:paraId="7EAF9B98" w14:textId="77777777" w:rsidR="00886CD0" w:rsidRPr="003763B4" w:rsidRDefault="00886CD0" w:rsidP="00A85D2A">
      <w:pPr>
        <w:pStyle w:val="Glossary"/>
        <w:rPr>
          <w:rFonts w:cs="Arial"/>
          <w:szCs w:val="18"/>
        </w:rPr>
      </w:pPr>
      <w:r w:rsidRPr="003763B4">
        <w:rPr>
          <w:rStyle w:val="Glossary-Bold"/>
          <w:rFonts w:cs="Arial"/>
          <w:szCs w:val="18"/>
        </w:rPr>
        <w:t>Public Proposal Opening:</w:t>
      </w:r>
      <w:r w:rsidRPr="003763B4">
        <w:rPr>
          <w:rFonts w:cs="Arial"/>
          <w:szCs w:val="18"/>
        </w:rPr>
        <w:t xml:space="preserve">  The process of opening </w:t>
      </w:r>
      <w:r w:rsidR="00F94F2B" w:rsidRPr="003763B4">
        <w:rPr>
          <w:rFonts w:cs="Arial"/>
          <w:szCs w:val="18"/>
        </w:rPr>
        <w:t xml:space="preserve">correctly submitted offers at the time and place specified in the written solicitation and in the presence of anyone who wished to attend. </w:t>
      </w:r>
    </w:p>
    <w:p w14:paraId="31F11539" w14:textId="77777777" w:rsidR="00886CD0" w:rsidRPr="003763B4" w:rsidRDefault="00886CD0" w:rsidP="00A85D2A">
      <w:pPr>
        <w:pStyle w:val="Glossary"/>
        <w:rPr>
          <w:rFonts w:cs="Arial"/>
          <w:szCs w:val="18"/>
        </w:rPr>
      </w:pPr>
    </w:p>
    <w:p w14:paraId="08C8010E" w14:textId="77777777" w:rsidR="00886CD0" w:rsidRPr="003763B4" w:rsidRDefault="00886CD0" w:rsidP="00A85D2A">
      <w:pPr>
        <w:pStyle w:val="Glossary"/>
        <w:rPr>
          <w:rFonts w:cs="Arial"/>
          <w:szCs w:val="18"/>
        </w:rPr>
      </w:pPr>
      <w:r w:rsidRPr="003763B4">
        <w:rPr>
          <w:rStyle w:val="Glossary-Bold"/>
          <w:rFonts w:cs="Arial"/>
          <w:szCs w:val="18"/>
        </w:rPr>
        <w:t>Recommended Hardware Configuration:</w:t>
      </w:r>
      <w:r w:rsidRPr="003763B4">
        <w:rPr>
          <w:rFonts w:cs="Arial"/>
          <w:szCs w:val="18"/>
        </w:rPr>
        <w:t xml:space="preserve">  The data processing hardware (including all terminals, auxiliary storage, communication, and other peripheral devices) to the extent utilized by the State as recommended by the </w:t>
      </w:r>
      <w:r w:rsidR="005843BB" w:rsidRPr="003763B4">
        <w:rPr>
          <w:rFonts w:cs="Arial"/>
          <w:szCs w:val="18"/>
        </w:rPr>
        <w:t>C</w:t>
      </w:r>
      <w:r w:rsidR="005A3AFC" w:rsidRPr="003763B4">
        <w:rPr>
          <w:rFonts w:cs="Arial"/>
          <w:szCs w:val="18"/>
        </w:rPr>
        <w:t>ontractor</w:t>
      </w:r>
      <w:r w:rsidRPr="003763B4">
        <w:rPr>
          <w:rFonts w:cs="Arial"/>
          <w:szCs w:val="18"/>
        </w:rPr>
        <w:t>.</w:t>
      </w:r>
    </w:p>
    <w:p w14:paraId="7BDD254A" w14:textId="77777777" w:rsidR="00886CD0" w:rsidRPr="003763B4" w:rsidRDefault="00886CD0" w:rsidP="00A85D2A">
      <w:pPr>
        <w:pStyle w:val="Glossary"/>
        <w:rPr>
          <w:rFonts w:cs="Arial"/>
          <w:szCs w:val="18"/>
        </w:rPr>
      </w:pPr>
    </w:p>
    <w:p w14:paraId="6DEC725A" w14:textId="77777777" w:rsidR="001321EE" w:rsidRPr="003763B4" w:rsidRDefault="001321EE" w:rsidP="00A85D2A">
      <w:pPr>
        <w:pStyle w:val="Glossary"/>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The date of public release of the written solicitation to seek offers</w:t>
      </w:r>
      <w:r w:rsidR="00DB3AF8">
        <w:rPr>
          <w:rFonts w:cs="Arial"/>
          <w:szCs w:val="18"/>
        </w:rPr>
        <w:t>.</w:t>
      </w:r>
    </w:p>
    <w:p w14:paraId="22EBEB3F" w14:textId="77777777" w:rsidR="001321EE" w:rsidRPr="003763B4" w:rsidRDefault="001321EE" w:rsidP="00A85D2A">
      <w:pPr>
        <w:pStyle w:val="Glossary"/>
        <w:rPr>
          <w:rFonts w:cs="Arial"/>
          <w:szCs w:val="18"/>
        </w:rPr>
      </w:pPr>
    </w:p>
    <w:p w14:paraId="4FAC8FCD" w14:textId="77777777" w:rsidR="001321EE" w:rsidRPr="003763B4" w:rsidRDefault="001321EE" w:rsidP="00A85D2A">
      <w:pPr>
        <w:pStyle w:val="Glossary"/>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2A1582FE" w14:textId="77777777" w:rsidR="001321EE" w:rsidRPr="003763B4" w:rsidRDefault="001321EE" w:rsidP="00A85D2A">
      <w:pPr>
        <w:pStyle w:val="Glossary"/>
        <w:rPr>
          <w:rFonts w:cs="Arial"/>
          <w:szCs w:val="18"/>
        </w:rPr>
      </w:pPr>
    </w:p>
    <w:p w14:paraId="164F03BF" w14:textId="77777777" w:rsidR="00886CD0" w:rsidRPr="003763B4" w:rsidRDefault="008B714E" w:rsidP="003F38F3">
      <w:pPr>
        <w:pStyle w:val="Glossary"/>
        <w:rPr>
          <w:rFonts w:cs="Arial"/>
          <w:szCs w:val="18"/>
        </w:rPr>
      </w:pPr>
      <w:r w:rsidRPr="003763B4">
        <w:rPr>
          <w:rStyle w:val="Glossary-Bold"/>
          <w:rFonts w:cs="Arial"/>
          <w:szCs w:val="18"/>
        </w:rPr>
        <w:t>R</w:t>
      </w:r>
      <w:r w:rsidR="000C46B7" w:rsidRPr="003763B4">
        <w:rPr>
          <w:rStyle w:val="Glossary-Bold"/>
          <w:rFonts w:cs="Arial"/>
          <w:szCs w:val="18"/>
        </w:rPr>
        <w:t xml:space="preserve">equest for Information (RFI):  </w:t>
      </w:r>
      <w:r w:rsidR="000C46B7" w:rsidRPr="003763B4">
        <w:rPr>
          <w:rFonts w:cs="Arial"/>
          <w:szCs w:val="18"/>
        </w:rPr>
        <w:t xml:space="preserve">A general invitation to vendors requesting information for a potential future solicitation.  The RFI is typically used as a research and information gathering tool for preparation of a solicitation. </w:t>
      </w:r>
    </w:p>
    <w:p w14:paraId="704F7613" w14:textId="77777777" w:rsidR="00886CD0" w:rsidRPr="003763B4" w:rsidRDefault="00886CD0" w:rsidP="003F38F3">
      <w:pPr>
        <w:pStyle w:val="Glossary"/>
        <w:rPr>
          <w:rFonts w:cs="Arial"/>
          <w:szCs w:val="18"/>
        </w:rPr>
      </w:pPr>
    </w:p>
    <w:p w14:paraId="33719FE1" w14:textId="77777777" w:rsidR="00886CD0" w:rsidRPr="003763B4" w:rsidRDefault="00886CD0" w:rsidP="00A85D2A">
      <w:pPr>
        <w:pStyle w:val="Glossary"/>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290F40A6" w14:textId="77777777" w:rsidR="00886CD0" w:rsidRPr="003763B4" w:rsidRDefault="00886CD0" w:rsidP="00A85D2A">
      <w:pPr>
        <w:pStyle w:val="Glossary"/>
        <w:rPr>
          <w:rFonts w:cs="Arial"/>
          <w:szCs w:val="18"/>
        </w:rPr>
      </w:pPr>
    </w:p>
    <w:p w14:paraId="492FE5D7" w14:textId="77777777" w:rsidR="001321EE" w:rsidRPr="003763B4" w:rsidRDefault="001321EE" w:rsidP="00A85D2A">
      <w:pPr>
        <w:pStyle w:val="Glossary"/>
        <w:rPr>
          <w:rFonts w:cs="Arial"/>
          <w:szCs w:val="18"/>
        </w:rPr>
      </w:pPr>
      <w:r w:rsidRPr="003763B4">
        <w:rPr>
          <w:rStyle w:val="Glossary-Bold"/>
          <w:rFonts w:cs="Arial"/>
          <w:szCs w:val="18"/>
        </w:rPr>
        <w:t>Responsible Bidder:</w:t>
      </w:r>
      <w:r w:rsidRPr="003763B4">
        <w:rPr>
          <w:rFonts w:cs="Arial"/>
          <w:szCs w:val="18"/>
        </w:rPr>
        <w:t xml:space="preserve">  A bidder 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4D913229" w14:textId="77777777" w:rsidR="001321EE" w:rsidRPr="003763B4" w:rsidRDefault="001321EE" w:rsidP="00A85D2A">
      <w:pPr>
        <w:pStyle w:val="Glossary"/>
        <w:rPr>
          <w:rFonts w:cs="Arial"/>
          <w:szCs w:val="18"/>
        </w:rPr>
      </w:pPr>
    </w:p>
    <w:p w14:paraId="563E2C8E" w14:textId="77777777" w:rsidR="001321EE" w:rsidRPr="003763B4" w:rsidRDefault="001321EE" w:rsidP="00A85D2A">
      <w:pPr>
        <w:pStyle w:val="Glossary"/>
        <w:rPr>
          <w:rFonts w:cs="Arial"/>
          <w:szCs w:val="18"/>
        </w:rPr>
      </w:pPr>
      <w:r w:rsidRPr="003763B4">
        <w:rPr>
          <w:rStyle w:val="Glossary-Bold"/>
          <w:rFonts w:cs="Arial"/>
          <w:szCs w:val="18"/>
        </w:rPr>
        <w:t xml:space="preserve">Responsive Bidder: </w:t>
      </w:r>
      <w:r w:rsidRPr="003763B4">
        <w:rPr>
          <w:rFonts w:cs="Arial"/>
          <w:szCs w:val="18"/>
        </w:rPr>
        <w:t xml:space="preserve"> A bidder who has submitted a bid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solicitation document.</w:t>
      </w:r>
    </w:p>
    <w:p w14:paraId="2A401F60" w14:textId="77777777" w:rsidR="0050020B" w:rsidRPr="003763B4" w:rsidRDefault="0050020B" w:rsidP="00A85D2A">
      <w:pPr>
        <w:pStyle w:val="Glossary"/>
        <w:rPr>
          <w:rFonts w:cs="Arial"/>
          <w:szCs w:val="18"/>
        </w:rPr>
      </w:pPr>
    </w:p>
    <w:p w14:paraId="79006CE7" w14:textId="77777777" w:rsidR="00886CD0" w:rsidRPr="003763B4" w:rsidRDefault="00886CD0" w:rsidP="00A85D2A">
      <w:pPr>
        <w:pStyle w:val="Glossary"/>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205EE19E" w14:textId="77777777" w:rsidR="00886CD0" w:rsidRPr="003763B4" w:rsidRDefault="00886CD0" w:rsidP="00A85D2A">
      <w:pPr>
        <w:pStyle w:val="Glossary"/>
        <w:rPr>
          <w:rFonts w:cs="Arial"/>
          <w:szCs w:val="18"/>
        </w:rPr>
      </w:pPr>
    </w:p>
    <w:p w14:paraId="73021C13" w14:textId="77777777" w:rsidR="00E144A6" w:rsidRPr="003763B4" w:rsidRDefault="00E144A6" w:rsidP="00A85D2A">
      <w:pPr>
        <w:pStyle w:val="Glossary"/>
        <w:rPr>
          <w:rFonts w:cs="Arial"/>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32FBEF27" w14:textId="77777777" w:rsidR="005C1CEF" w:rsidRPr="003763B4" w:rsidRDefault="005C1CEF" w:rsidP="005C1CEF">
      <w:pPr>
        <w:pStyle w:val="Glossary"/>
        <w:rPr>
          <w:rFonts w:cs="Arial"/>
          <w:szCs w:val="18"/>
        </w:rPr>
      </w:pPr>
    </w:p>
    <w:p w14:paraId="06127487" w14:textId="77777777" w:rsidR="005C1CEF" w:rsidRPr="003763B4" w:rsidRDefault="005C1CEF" w:rsidP="005C1CEF">
      <w:pPr>
        <w:pStyle w:val="Glossary"/>
        <w:rPr>
          <w:rFonts w:cs="Arial"/>
          <w:szCs w:val="18"/>
        </w:rPr>
      </w:pPr>
      <w:r w:rsidRPr="003763B4">
        <w:rPr>
          <w:rStyle w:val="Glossary-Bold"/>
          <w:rFonts w:cs="Arial"/>
          <w:szCs w:val="18"/>
        </w:rPr>
        <w:t>Software License:</w:t>
      </w:r>
      <w:r w:rsidRPr="003763B4">
        <w:rPr>
          <w:rFonts w:cs="Arial"/>
          <w:szCs w:val="18"/>
        </w:rPr>
        <w:t xml:space="preserve">  Legal instrument with or without printed material that governs the use or redistribution of licensed software.</w:t>
      </w:r>
    </w:p>
    <w:p w14:paraId="0D0D0BDB" w14:textId="77777777" w:rsidR="00E144A6" w:rsidRPr="003763B4" w:rsidRDefault="00E144A6" w:rsidP="00A85D2A">
      <w:pPr>
        <w:pStyle w:val="Glossary"/>
        <w:rPr>
          <w:rStyle w:val="Glossary-Bold"/>
          <w:rFonts w:cs="Arial"/>
          <w:szCs w:val="18"/>
        </w:rPr>
      </w:pPr>
    </w:p>
    <w:p w14:paraId="488C7580" w14:textId="77777777" w:rsidR="00693541" w:rsidRPr="003763B4" w:rsidRDefault="00693541" w:rsidP="003F38F3">
      <w:pPr>
        <w:pStyle w:val="Glossary"/>
        <w:rPr>
          <w:rFonts w:cs="Arial"/>
          <w:szCs w:val="18"/>
        </w:rPr>
      </w:pPr>
      <w:r w:rsidRPr="003763B4">
        <w:rPr>
          <w:rStyle w:val="Glossary-Bold"/>
          <w:rFonts w:cs="Arial"/>
          <w:szCs w:val="18"/>
        </w:rPr>
        <w:t xml:space="preserve">Sole Source – Commodity:  </w:t>
      </w:r>
      <w:r w:rsidRPr="003763B4">
        <w:rPr>
          <w:rFonts w:cs="Arial"/>
          <w:szCs w:val="18"/>
        </w:rPr>
        <w:t>When an item is available from only one source due to the unique nature of the requirement, its supplier, or market conditions.</w:t>
      </w:r>
    </w:p>
    <w:p w14:paraId="4F847808" w14:textId="77777777" w:rsidR="00693541" w:rsidRPr="003763B4" w:rsidRDefault="00693541" w:rsidP="003F38F3">
      <w:pPr>
        <w:pStyle w:val="Glossary"/>
        <w:rPr>
          <w:rFonts w:cs="Arial"/>
          <w:szCs w:val="18"/>
        </w:rPr>
      </w:pPr>
    </w:p>
    <w:p w14:paraId="27FD9E27" w14:textId="77777777" w:rsidR="00693541" w:rsidRPr="003763B4" w:rsidRDefault="00693541" w:rsidP="003F38F3">
      <w:pPr>
        <w:pStyle w:val="Glossary"/>
        <w:rPr>
          <w:rFonts w:cs="Arial"/>
          <w:szCs w:val="18"/>
        </w:rPr>
      </w:pPr>
      <w:r w:rsidRPr="003763B4">
        <w:rPr>
          <w:rStyle w:val="Glossary-Bold"/>
          <w:rFonts w:cs="Arial"/>
          <w:szCs w:val="18"/>
        </w:rPr>
        <w:t>Sole Source – Services:</w:t>
      </w:r>
      <w:r w:rsidRPr="003763B4">
        <w:rPr>
          <w:rFonts w:cs="Arial"/>
          <w:szCs w:val="18"/>
        </w:rPr>
        <w:t xml:space="preserve">  A service of such a unique nature that the vendor selected is clearly and justifiably the only practical source to provide the service.  Determination that the vendor selected </w:t>
      </w:r>
      <w:r w:rsidR="00DB3AF8">
        <w:rPr>
          <w:rFonts w:cs="Arial"/>
          <w:szCs w:val="18"/>
        </w:rPr>
        <w:t>i</w:t>
      </w:r>
      <w:r w:rsidRPr="003763B4">
        <w:rPr>
          <w:rFonts w:cs="Arial"/>
          <w:szCs w:val="18"/>
        </w:rPr>
        <w:t xml:space="preserve">s justifiably the sole source is based on either the uniqueness of the service or sole availability at the location required. </w:t>
      </w:r>
    </w:p>
    <w:p w14:paraId="47A91070" w14:textId="77777777" w:rsidR="00886CD0" w:rsidRPr="003763B4" w:rsidRDefault="00886CD0" w:rsidP="003F38F3">
      <w:pPr>
        <w:pStyle w:val="Glossary"/>
        <w:rPr>
          <w:rFonts w:cs="Arial"/>
          <w:szCs w:val="18"/>
        </w:rPr>
      </w:pPr>
    </w:p>
    <w:p w14:paraId="3BE88376" w14:textId="77777777" w:rsidR="00886CD0" w:rsidRDefault="00886CD0" w:rsidP="00A85D2A">
      <w:pPr>
        <w:pStyle w:val="Glossary"/>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6208197C" w14:textId="77777777" w:rsidR="00491633" w:rsidRDefault="00491633" w:rsidP="00A85D2A">
      <w:pPr>
        <w:pStyle w:val="Glossary"/>
        <w:rPr>
          <w:rFonts w:cs="Arial"/>
          <w:szCs w:val="18"/>
        </w:rPr>
      </w:pPr>
    </w:p>
    <w:p w14:paraId="6BC69F28" w14:textId="77777777" w:rsidR="00491633" w:rsidRDefault="00491633" w:rsidP="00A85D2A">
      <w:pPr>
        <w:pStyle w:val="Glossary"/>
        <w:rPr>
          <w:rFonts w:cs="Arial"/>
          <w:szCs w:val="18"/>
        </w:rPr>
      </w:pPr>
      <w:r w:rsidRPr="00972534">
        <w:rPr>
          <w:rFonts w:cs="Arial"/>
          <w:b/>
          <w:szCs w:val="18"/>
        </w:rPr>
        <w:t>Statutory</w:t>
      </w:r>
      <w:r>
        <w:rPr>
          <w:rFonts w:cs="Arial"/>
          <w:szCs w:val="18"/>
        </w:rPr>
        <w:t xml:space="preserve">: These clauses are controlled by state law and are not subject to negotiation. </w:t>
      </w:r>
    </w:p>
    <w:p w14:paraId="3DD4BE10" w14:textId="77777777" w:rsidR="00DB3AF8" w:rsidRDefault="00DB3AF8" w:rsidP="00A85D2A">
      <w:pPr>
        <w:pStyle w:val="Glossary"/>
        <w:rPr>
          <w:rFonts w:cs="Arial"/>
          <w:szCs w:val="18"/>
        </w:rPr>
      </w:pPr>
    </w:p>
    <w:p w14:paraId="258C4175" w14:textId="77777777" w:rsidR="00604D9D" w:rsidRPr="00553EE1" w:rsidRDefault="00604D9D" w:rsidP="00604D9D">
      <w:pPr>
        <w:pStyle w:val="Glossary"/>
      </w:pPr>
      <w:r w:rsidRPr="0047591F">
        <w:rPr>
          <w:b/>
        </w:rPr>
        <w:t>Subcontractor:</w:t>
      </w:r>
      <w:r>
        <w:rPr>
          <w:b/>
        </w:rPr>
        <w:t xml:space="preserve"> </w:t>
      </w:r>
      <w:r>
        <w:t xml:space="preserve">Individual or entity with whom the contractor enters a contract to perform a portion of the work awarded to the contractor. </w:t>
      </w:r>
    </w:p>
    <w:p w14:paraId="10B7F096" w14:textId="77777777" w:rsidR="00886CD0" w:rsidRPr="003763B4" w:rsidRDefault="00886CD0" w:rsidP="00A85D2A">
      <w:pPr>
        <w:pStyle w:val="Glossary"/>
        <w:rPr>
          <w:rFonts w:cs="Arial"/>
          <w:szCs w:val="18"/>
        </w:rPr>
      </w:pPr>
    </w:p>
    <w:p w14:paraId="7B955E1D" w14:textId="77777777" w:rsidR="00886CD0" w:rsidRDefault="00886CD0" w:rsidP="00A85D2A">
      <w:pPr>
        <w:pStyle w:val="Glossary"/>
        <w:rPr>
          <w:rFonts w:cs="Arial"/>
          <w:szCs w:val="18"/>
        </w:rPr>
      </w:pPr>
      <w:r w:rsidRPr="003763B4">
        <w:rPr>
          <w:rStyle w:val="Glossary-Bold"/>
          <w:rFonts w:cs="Arial"/>
          <w:szCs w:val="18"/>
        </w:rPr>
        <w:t>System</w:t>
      </w:r>
      <w:r w:rsidR="00965233" w:rsidRPr="003763B4">
        <w:rPr>
          <w:rStyle w:val="Glossary-Bold"/>
          <w:rFonts w:cs="Arial"/>
          <w:szCs w:val="18"/>
        </w:rPr>
        <w:t xml:space="preserve"> (see Module)</w:t>
      </w:r>
      <w:r w:rsidRPr="003763B4">
        <w:rPr>
          <w:rStyle w:val="Glossary-Bold"/>
          <w:rFonts w:cs="Arial"/>
          <w:szCs w:val="18"/>
        </w:rPr>
        <w:t>:</w:t>
      </w:r>
      <w:r w:rsidRPr="003763B4">
        <w:rPr>
          <w:rFonts w:cs="Arial"/>
          <w:szCs w:val="18"/>
        </w:rPr>
        <w:t xml:space="preserve">  Any collection or aggregation of two (2) or more Modules that is designed to function, or is represented by the </w:t>
      </w:r>
      <w:r w:rsidR="005843BB" w:rsidRPr="003763B4">
        <w:rPr>
          <w:rFonts w:cs="Arial"/>
          <w:szCs w:val="18"/>
        </w:rPr>
        <w:t>C</w:t>
      </w:r>
      <w:r w:rsidR="005A3AFC" w:rsidRPr="003763B4">
        <w:rPr>
          <w:rFonts w:cs="Arial"/>
          <w:szCs w:val="18"/>
        </w:rPr>
        <w:t xml:space="preserve">ontractor </w:t>
      </w:r>
      <w:r w:rsidRPr="003763B4">
        <w:rPr>
          <w:rFonts w:cs="Arial"/>
          <w:szCs w:val="18"/>
        </w:rPr>
        <w:t>as functioning or being capable of functioning</w:t>
      </w:r>
      <w:r w:rsidR="00261246" w:rsidRPr="003763B4">
        <w:rPr>
          <w:rFonts w:cs="Arial"/>
          <w:szCs w:val="18"/>
        </w:rPr>
        <w:t>,</w:t>
      </w:r>
      <w:r w:rsidRPr="003763B4">
        <w:rPr>
          <w:rFonts w:cs="Arial"/>
          <w:szCs w:val="18"/>
        </w:rPr>
        <w:t xml:space="preserve"> as an entity.</w:t>
      </w:r>
    </w:p>
    <w:p w14:paraId="2C488482" w14:textId="77777777" w:rsidR="00480E44" w:rsidRDefault="00480E44" w:rsidP="00A85D2A">
      <w:pPr>
        <w:pStyle w:val="Glossary"/>
        <w:rPr>
          <w:rFonts w:cs="Arial"/>
          <w:szCs w:val="18"/>
        </w:rPr>
      </w:pPr>
    </w:p>
    <w:p w14:paraId="7510405F" w14:textId="77777777" w:rsidR="00480E44" w:rsidRPr="00480E44" w:rsidRDefault="00480E44" w:rsidP="00A85D2A">
      <w:pPr>
        <w:pStyle w:val="Glossary"/>
        <w:rPr>
          <w:rFonts w:cs="Arial"/>
          <w:szCs w:val="18"/>
        </w:rPr>
      </w:pPr>
      <w:r w:rsidRPr="00480E44">
        <w:rPr>
          <w:rFonts w:cs="Arial"/>
          <w:b/>
          <w:szCs w:val="18"/>
        </w:rPr>
        <w:t xml:space="preserve">TECHNOLOGY REFRESH:  </w:t>
      </w:r>
      <w:r>
        <w:rPr>
          <w:rFonts w:cs="Arial"/>
          <w:szCs w:val="18"/>
        </w:rPr>
        <w:t>The periodic replacement of equipment and updating of systems (software and hardware) to ensure continuing reliability of solution.</w:t>
      </w:r>
    </w:p>
    <w:p w14:paraId="0B8271DA" w14:textId="77777777" w:rsidR="00886CD0" w:rsidRPr="003763B4" w:rsidRDefault="00886CD0" w:rsidP="00A85D2A">
      <w:pPr>
        <w:pStyle w:val="Glossary"/>
        <w:rPr>
          <w:rFonts w:cs="Arial"/>
          <w:szCs w:val="18"/>
        </w:rPr>
      </w:pPr>
    </w:p>
    <w:p w14:paraId="26567D0E" w14:textId="77777777" w:rsidR="007A7802" w:rsidRDefault="00886CD0" w:rsidP="00A85D2A">
      <w:pPr>
        <w:pStyle w:val="Glossary"/>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 xml:space="preserve"> All obligations which are still executory on both sides are discharged but any right based on prior breach or performance survives.</w:t>
      </w:r>
    </w:p>
    <w:p w14:paraId="5F085927" w14:textId="77777777" w:rsidR="007A7802" w:rsidRDefault="007A7802" w:rsidP="00A85D2A">
      <w:pPr>
        <w:pStyle w:val="Glossary"/>
        <w:rPr>
          <w:rFonts w:cs="Arial"/>
          <w:szCs w:val="18"/>
        </w:rPr>
      </w:pPr>
    </w:p>
    <w:p w14:paraId="5E51098E" w14:textId="77777777" w:rsidR="00886CD0" w:rsidRPr="003763B4" w:rsidRDefault="007A7802" w:rsidP="00A85D2A">
      <w:pPr>
        <w:pStyle w:val="Glossary"/>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65E86500" w14:textId="77777777" w:rsidR="00886CD0" w:rsidRPr="003763B4" w:rsidRDefault="00886CD0" w:rsidP="00A85D2A">
      <w:pPr>
        <w:pStyle w:val="Glossary"/>
        <w:rPr>
          <w:rFonts w:cs="Arial"/>
          <w:szCs w:val="18"/>
        </w:rPr>
      </w:pPr>
    </w:p>
    <w:p w14:paraId="1F7797BB" w14:textId="77777777" w:rsidR="00886CD0" w:rsidRPr="003763B4" w:rsidRDefault="00886CD0" w:rsidP="00A85D2A">
      <w:pPr>
        <w:pStyle w:val="Glossary"/>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w:t>
      </w:r>
      <w:r w:rsidRPr="003763B4">
        <w:rPr>
          <w:rFonts w:cs="Arial"/>
          <w:szCs w:val="18"/>
        </w:rPr>
        <w:lastRenderedPageBreak/>
        <w:t>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§87-502(4)).</w:t>
      </w:r>
    </w:p>
    <w:p w14:paraId="4A049588" w14:textId="77777777" w:rsidR="009E6591" w:rsidRPr="003763B4" w:rsidRDefault="009E6591" w:rsidP="009E6591">
      <w:pPr>
        <w:pStyle w:val="Glossary"/>
        <w:rPr>
          <w:rStyle w:val="Glossary-Bold"/>
          <w:rFonts w:cs="Arial"/>
          <w:szCs w:val="18"/>
        </w:rPr>
      </w:pPr>
    </w:p>
    <w:p w14:paraId="2CE96FE1" w14:textId="77777777" w:rsidR="009E6591" w:rsidRPr="003763B4" w:rsidRDefault="009E6591" w:rsidP="009E6591">
      <w:pPr>
        <w:pStyle w:val="Glossary"/>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vendor to distinguish its product from those of others, registered with the U.S. Patent and Trademark Office. </w:t>
      </w:r>
    </w:p>
    <w:p w14:paraId="1275CCAE" w14:textId="77777777" w:rsidR="00886CD0" w:rsidRPr="003763B4" w:rsidRDefault="00886CD0" w:rsidP="00A85D2A">
      <w:pPr>
        <w:pStyle w:val="Glossary"/>
        <w:rPr>
          <w:rFonts w:cs="Arial"/>
          <w:szCs w:val="18"/>
        </w:rPr>
      </w:pPr>
    </w:p>
    <w:p w14:paraId="4C39DCB1" w14:textId="77777777" w:rsidR="00886CD0" w:rsidRPr="003763B4" w:rsidRDefault="00886CD0" w:rsidP="00A85D2A">
      <w:pPr>
        <w:pStyle w:val="Glossary"/>
        <w:rPr>
          <w:rFonts w:cs="Arial"/>
          <w:szCs w:val="18"/>
        </w:rPr>
      </w:pPr>
      <w:r w:rsidRPr="003763B4">
        <w:rPr>
          <w:rStyle w:val="Glossary-Bold"/>
          <w:rFonts w:cs="Arial"/>
          <w:szCs w:val="18"/>
        </w:rPr>
        <w:t>Upgrade:</w:t>
      </w:r>
      <w:r w:rsidRPr="003763B4">
        <w:rPr>
          <w:rFonts w:cs="Arial"/>
          <w:szCs w:val="18"/>
        </w:rPr>
        <w:t xml:space="preserve">  Any change that improves or alters </w:t>
      </w:r>
      <w:r w:rsidR="009E6591" w:rsidRPr="003763B4">
        <w:rPr>
          <w:rFonts w:cs="Arial"/>
          <w:szCs w:val="18"/>
        </w:rPr>
        <w:t xml:space="preserve">the </w:t>
      </w:r>
      <w:r w:rsidRPr="003763B4">
        <w:rPr>
          <w:rFonts w:cs="Arial"/>
          <w:szCs w:val="18"/>
        </w:rPr>
        <w:t>basic function</w:t>
      </w:r>
      <w:r w:rsidR="009E6591" w:rsidRPr="003763B4">
        <w:rPr>
          <w:rFonts w:cs="Arial"/>
          <w:szCs w:val="18"/>
        </w:rPr>
        <w:t xml:space="preserve"> of a product o</w:t>
      </w:r>
      <w:r w:rsidR="00DB3AF8">
        <w:rPr>
          <w:rFonts w:cs="Arial"/>
          <w:szCs w:val="18"/>
        </w:rPr>
        <w:t>r</w:t>
      </w:r>
      <w:r w:rsidR="009E6591" w:rsidRPr="003763B4">
        <w:rPr>
          <w:rFonts w:cs="Arial"/>
          <w:szCs w:val="18"/>
        </w:rPr>
        <w:t xml:space="preserve"> service.</w:t>
      </w:r>
    </w:p>
    <w:p w14:paraId="62D455F4" w14:textId="77777777" w:rsidR="00886CD0" w:rsidRPr="003763B4" w:rsidRDefault="00886CD0" w:rsidP="00A85D2A">
      <w:pPr>
        <w:pStyle w:val="Glossary"/>
        <w:rPr>
          <w:rFonts w:cs="Arial"/>
          <w:szCs w:val="18"/>
        </w:rPr>
      </w:pPr>
    </w:p>
    <w:p w14:paraId="06F261D0" w14:textId="43E9065B" w:rsidR="00DB6619" w:rsidRPr="003763B4" w:rsidRDefault="00886CD0" w:rsidP="00A85D2A">
      <w:pPr>
        <w:pStyle w:val="Glossary"/>
        <w:rPr>
          <w:rFonts w:cs="Arial"/>
          <w:szCs w:val="18"/>
        </w:rPr>
      </w:pPr>
      <w:r w:rsidRPr="003763B4">
        <w:rPr>
          <w:rStyle w:val="Glossary-Bold"/>
          <w:rFonts w:cs="Arial"/>
          <w:szCs w:val="18"/>
        </w:rPr>
        <w:t>Vendor:</w:t>
      </w:r>
      <w:r w:rsidRPr="003763B4">
        <w:rPr>
          <w:rFonts w:cs="Arial"/>
          <w:szCs w:val="18"/>
        </w:rPr>
        <w:t xml:space="preserve">  </w:t>
      </w:r>
      <w:r w:rsidR="009E6591" w:rsidRPr="003763B4">
        <w:rPr>
          <w:rFonts w:cs="Arial"/>
          <w:szCs w:val="18"/>
        </w:rPr>
        <w:t>An individual or entity lawfully conducting business in the State of Nebraska, or licensed to do so</w:t>
      </w:r>
      <w:r w:rsidR="00261246" w:rsidRPr="003763B4">
        <w:rPr>
          <w:rFonts w:cs="Arial"/>
          <w:szCs w:val="18"/>
        </w:rPr>
        <w:t>,</w:t>
      </w:r>
      <w:r w:rsidR="009E6591" w:rsidRPr="003763B4">
        <w:rPr>
          <w:rFonts w:cs="Arial"/>
          <w:szCs w:val="18"/>
        </w:rPr>
        <w:t xml:space="preserve"> who seeks to provide goods or services under the </w:t>
      </w:r>
      <w:r w:rsidR="00060CF3">
        <w:rPr>
          <w:rFonts w:cs="Arial"/>
          <w:szCs w:val="18"/>
        </w:rPr>
        <w:t xml:space="preserve">terms of a written solicitation. </w:t>
      </w:r>
    </w:p>
    <w:p w14:paraId="1B9F18D2" w14:textId="77777777" w:rsidR="00DB6619" w:rsidRPr="003763B4" w:rsidRDefault="00DB6619" w:rsidP="00A85D2A">
      <w:pPr>
        <w:pStyle w:val="Glossary"/>
        <w:rPr>
          <w:rFonts w:cs="Arial"/>
          <w:szCs w:val="18"/>
        </w:rPr>
      </w:pPr>
    </w:p>
    <w:p w14:paraId="4187E2DE" w14:textId="77777777" w:rsidR="00DB6619" w:rsidRPr="003763B4" w:rsidRDefault="00DB6619" w:rsidP="00DB6619">
      <w:pPr>
        <w:pStyle w:val="Glossary"/>
        <w:rPr>
          <w:rFonts w:cs="Arial"/>
          <w:szCs w:val="18"/>
        </w:rPr>
      </w:pPr>
      <w:r w:rsidRPr="003763B4">
        <w:rPr>
          <w:rStyle w:val="Glossary-Bold"/>
          <w:rFonts w:cs="Arial"/>
          <w:szCs w:val="18"/>
        </w:rPr>
        <w:t>Vendor Performance Report:</w:t>
      </w:r>
      <w:r w:rsidRPr="003763B4">
        <w:rPr>
          <w:rFonts w:cs="Arial"/>
          <w:szCs w:val="18"/>
        </w:rPr>
        <w:t xml:space="preserve">   A report issued to the </w:t>
      </w:r>
      <w:r w:rsidR="00A4400B" w:rsidRPr="003763B4">
        <w:rPr>
          <w:rFonts w:cs="Arial"/>
          <w:szCs w:val="18"/>
        </w:rPr>
        <w:t>C</w:t>
      </w:r>
      <w:r w:rsidRPr="003763B4">
        <w:rPr>
          <w:rFonts w:cs="Arial"/>
          <w:szCs w:val="18"/>
        </w:rPr>
        <w:t xml:space="preserve">ontractor by State Purchasing Bureau when products or services delivered or performed fail to meet the terms of the purchase order, contract, and/or specifications, as reported to State Purchasing Bureau by the agency. The State Purchasing Bureau shall contact the </w:t>
      </w:r>
      <w:r w:rsidR="00A4400B" w:rsidRPr="003763B4">
        <w:rPr>
          <w:rFonts w:cs="Arial"/>
          <w:szCs w:val="18"/>
        </w:rPr>
        <w:t>C</w:t>
      </w:r>
      <w:r w:rsidRPr="003763B4">
        <w:rPr>
          <w:rFonts w:cs="Arial"/>
          <w:szCs w:val="18"/>
        </w:rPr>
        <w:t xml:space="preserve">ontractor regarding any such report. The vendor performance report will become a part of the permanent record for the </w:t>
      </w:r>
      <w:r w:rsidR="00A4400B" w:rsidRPr="003763B4">
        <w:rPr>
          <w:rFonts w:cs="Arial"/>
          <w:szCs w:val="18"/>
        </w:rPr>
        <w:t>C</w:t>
      </w:r>
      <w:r w:rsidRPr="003763B4">
        <w:rPr>
          <w:rFonts w:cs="Arial"/>
          <w:szCs w:val="18"/>
        </w:rPr>
        <w:t>ontractor. The State may require vendor to cure. Two such reports may be cause for immediate termination.</w:t>
      </w:r>
    </w:p>
    <w:p w14:paraId="1517296E" w14:textId="77777777" w:rsidR="008C1AFE" w:rsidRPr="003763B4" w:rsidRDefault="008C1AFE" w:rsidP="00A85D2A">
      <w:pPr>
        <w:pStyle w:val="Glossary"/>
        <w:rPr>
          <w:rFonts w:cs="Arial"/>
          <w:szCs w:val="18"/>
        </w:rPr>
      </w:pPr>
    </w:p>
    <w:p w14:paraId="349D1F14" w14:textId="77777777" w:rsidR="004813D9" w:rsidRPr="003763B4" w:rsidRDefault="004813D9" w:rsidP="00A85D2A">
      <w:pPr>
        <w:pStyle w:val="Glossary"/>
        <w:rPr>
          <w:rStyle w:val="Glossary-Bold"/>
          <w:rFonts w:cs="Arial"/>
          <w:szCs w:val="18"/>
        </w:rPr>
        <w:sectPr w:rsidR="004813D9" w:rsidRPr="003763B4" w:rsidSect="00F224BF">
          <w:footerReference w:type="default" r:id="rId12"/>
          <w:type w:val="continuous"/>
          <w:pgSz w:w="12240" w:h="15840"/>
          <w:pgMar w:top="1152" w:right="1152" w:bottom="907" w:left="1152" w:header="1440" w:footer="907" w:gutter="0"/>
          <w:pgNumType w:fmt="lowerRoman"/>
          <w:cols w:space="720"/>
        </w:sect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See 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0ABE0C00" w14:textId="77777777" w:rsidR="008C1AFE" w:rsidRPr="003763B4" w:rsidRDefault="008C1AFE" w:rsidP="00B612F4">
      <w:pPr>
        <w:rPr>
          <w:rFonts w:cs="Arial"/>
          <w:sz w:val="18"/>
          <w:szCs w:val="18"/>
          <w:highlight w:val="black"/>
        </w:rPr>
      </w:pPr>
    </w:p>
    <w:p w14:paraId="37DF0549" w14:textId="73A91D96" w:rsidR="00060CF3" w:rsidRDefault="009E6591" w:rsidP="009E6591">
      <w:pPr>
        <w:pStyle w:val="Glossary"/>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39E0F456" w14:textId="77777777" w:rsidR="00060CF3" w:rsidRDefault="00060CF3">
      <w:pPr>
        <w:jc w:val="left"/>
        <w:rPr>
          <w:rFonts w:cs="Arial"/>
          <w:sz w:val="18"/>
          <w:szCs w:val="18"/>
        </w:rPr>
      </w:pPr>
      <w:r>
        <w:rPr>
          <w:rFonts w:cs="Arial"/>
          <w:szCs w:val="18"/>
        </w:rPr>
        <w:br w:type="page"/>
      </w:r>
    </w:p>
    <w:p w14:paraId="500F3D22" w14:textId="77777777" w:rsidR="009E6591" w:rsidRPr="003763B4" w:rsidRDefault="009E6591" w:rsidP="009E6591">
      <w:pPr>
        <w:pStyle w:val="Glossary"/>
        <w:rPr>
          <w:rStyle w:val="Glossary-Bold"/>
          <w:rFonts w:cs="Arial"/>
          <w:szCs w:val="18"/>
        </w:rPr>
        <w:sectPr w:rsidR="009E6591" w:rsidRPr="003763B4" w:rsidSect="00F224BF">
          <w:footerReference w:type="default" r:id="rId13"/>
          <w:type w:val="continuous"/>
          <w:pgSz w:w="12240" w:h="15840"/>
          <w:pgMar w:top="1152" w:right="1152" w:bottom="907" w:left="1152" w:header="1440" w:footer="907" w:gutter="0"/>
          <w:pgNumType w:fmt="lowerRoman"/>
          <w:cols w:space="720"/>
        </w:sectPr>
      </w:pPr>
    </w:p>
    <w:p w14:paraId="47633429" w14:textId="77777777" w:rsidR="00060CF3" w:rsidRPr="001515BE" w:rsidRDefault="00060CF3" w:rsidP="00060CF3">
      <w:pPr>
        <w:pStyle w:val="Heading1"/>
        <w:jc w:val="both"/>
        <w:rPr>
          <w:rFonts w:cs="Arial"/>
          <w:b w:val="0"/>
          <w:szCs w:val="24"/>
        </w:rPr>
      </w:pPr>
      <w:bookmarkStart w:id="4" w:name="_Toc510773099"/>
      <w:r w:rsidRPr="001515BE">
        <w:rPr>
          <w:rFonts w:cs="Arial"/>
          <w:szCs w:val="24"/>
        </w:rPr>
        <w:lastRenderedPageBreak/>
        <w:t>ACRONYM LIST</w:t>
      </w:r>
      <w:bookmarkEnd w:id="4"/>
    </w:p>
    <w:p w14:paraId="43D4ED73" w14:textId="77777777" w:rsidR="00060CF3" w:rsidRDefault="00060CF3" w:rsidP="00060CF3"/>
    <w:p w14:paraId="5AA62579" w14:textId="77777777" w:rsidR="00060CF3" w:rsidRPr="00060CF3" w:rsidRDefault="00060CF3" w:rsidP="00060CF3">
      <w:pPr>
        <w:spacing w:line="480" w:lineRule="auto"/>
        <w:rPr>
          <w:rFonts w:cs="Arial"/>
          <w:sz w:val="18"/>
        </w:rPr>
      </w:pPr>
      <w:r w:rsidRPr="00060CF3">
        <w:rPr>
          <w:rFonts w:cs="Arial"/>
          <w:sz w:val="18"/>
        </w:rPr>
        <w:t xml:space="preserve">VOIP – Voice Over Internet Protocol Telephony </w:t>
      </w:r>
    </w:p>
    <w:p w14:paraId="32F884D9" w14:textId="77777777" w:rsidR="00060CF3" w:rsidRPr="00060CF3" w:rsidRDefault="00060CF3" w:rsidP="00060CF3">
      <w:pPr>
        <w:spacing w:line="480" w:lineRule="auto"/>
        <w:rPr>
          <w:rFonts w:cs="Arial"/>
          <w:sz w:val="18"/>
        </w:rPr>
      </w:pPr>
      <w:r w:rsidRPr="00060CF3">
        <w:rPr>
          <w:rFonts w:cs="Arial"/>
          <w:sz w:val="18"/>
        </w:rPr>
        <w:t xml:space="preserve">OCIO – Office of the Chief Information Officer </w:t>
      </w:r>
    </w:p>
    <w:p w14:paraId="030D5646" w14:textId="77777777" w:rsidR="00060CF3" w:rsidRPr="00060CF3" w:rsidRDefault="00060CF3" w:rsidP="00060CF3">
      <w:pPr>
        <w:spacing w:line="480" w:lineRule="auto"/>
        <w:rPr>
          <w:rFonts w:cs="Arial"/>
          <w:sz w:val="18"/>
        </w:rPr>
      </w:pPr>
      <w:r w:rsidRPr="00060CF3">
        <w:rPr>
          <w:rFonts w:cs="Arial"/>
          <w:sz w:val="18"/>
        </w:rPr>
        <w:t>RFP – Request for proposal</w:t>
      </w:r>
    </w:p>
    <w:p w14:paraId="31B35BF3" w14:textId="77777777" w:rsidR="00060CF3" w:rsidRPr="00060CF3" w:rsidRDefault="00060CF3" w:rsidP="00060CF3">
      <w:pPr>
        <w:spacing w:line="480" w:lineRule="auto"/>
        <w:rPr>
          <w:rFonts w:cs="Arial"/>
          <w:sz w:val="18"/>
        </w:rPr>
      </w:pPr>
      <w:r w:rsidRPr="00060CF3">
        <w:rPr>
          <w:rFonts w:cs="Arial"/>
          <w:sz w:val="18"/>
        </w:rPr>
        <w:t>PSTN – Public Switched Telephone Network</w:t>
      </w:r>
    </w:p>
    <w:p w14:paraId="48DB4CAD" w14:textId="77777777" w:rsidR="00060CF3" w:rsidRPr="00060CF3" w:rsidRDefault="00060CF3" w:rsidP="00060CF3">
      <w:pPr>
        <w:spacing w:line="480" w:lineRule="auto"/>
        <w:rPr>
          <w:rFonts w:cs="Arial"/>
          <w:sz w:val="18"/>
        </w:rPr>
      </w:pPr>
      <w:r w:rsidRPr="00060CF3">
        <w:rPr>
          <w:rFonts w:cs="Arial"/>
          <w:sz w:val="18"/>
        </w:rPr>
        <w:t>SIP- Session Initiation Protocol</w:t>
      </w:r>
    </w:p>
    <w:p w14:paraId="201959B3" w14:textId="77777777" w:rsidR="00060CF3" w:rsidRPr="00060CF3" w:rsidRDefault="00060CF3" w:rsidP="00060CF3">
      <w:pPr>
        <w:spacing w:line="480" w:lineRule="auto"/>
        <w:rPr>
          <w:rFonts w:cs="Arial"/>
          <w:sz w:val="18"/>
        </w:rPr>
      </w:pPr>
      <w:r w:rsidRPr="00060CF3">
        <w:rPr>
          <w:rFonts w:cs="Arial"/>
          <w:sz w:val="18"/>
        </w:rPr>
        <w:t xml:space="preserve">PSC – Public Service Commission </w:t>
      </w:r>
    </w:p>
    <w:p w14:paraId="0792DB22" w14:textId="77777777" w:rsidR="00060CF3" w:rsidRPr="00060CF3" w:rsidRDefault="00060CF3" w:rsidP="00060CF3">
      <w:pPr>
        <w:spacing w:line="480" w:lineRule="auto"/>
        <w:rPr>
          <w:rFonts w:cs="Arial"/>
          <w:sz w:val="18"/>
        </w:rPr>
      </w:pPr>
      <w:r w:rsidRPr="00060CF3">
        <w:rPr>
          <w:rFonts w:cs="Arial"/>
          <w:sz w:val="18"/>
        </w:rPr>
        <w:t xml:space="preserve">POTS – Plain old telephone service </w:t>
      </w:r>
    </w:p>
    <w:p w14:paraId="27ED562F" w14:textId="77777777" w:rsidR="00060CF3" w:rsidRPr="00060CF3" w:rsidRDefault="00060CF3" w:rsidP="00060CF3">
      <w:pPr>
        <w:spacing w:line="480" w:lineRule="auto"/>
        <w:rPr>
          <w:rFonts w:cs="Arial"/>
          <w:sz w:val="18"/>
        </w:rPr>
      </w:pPr>
      <w:r w:rsidRPr="00060CF3">
        <w:rPr>
          <w:rFonts w:cs="Arial"/>
          <w:sz w:val="18"/>
        </w:rPr>
        <w:t>ASOC/USOC – Universal Service Ordering Code</w:t>
      </w:r>
    </w:p>
    <w:p w14:paraId="571010B4" w14:textId="77777777" w:rsidR="00060CF3" w:rsidRPr="00060CF3" w:rsidRDefault="00060CF3" w:rsidP="00060CF3">
      <w:pPr>
        <w:spacing w:line="480" w:lineRule="auto"/>
        <w:rPr>
          <w:rFonts w:cs="Arial"/>
          <w:sz w:val="18"/>
        </w:rPr>
      </w:pPr>
      <w:r w:rsidRPr="00060CF3">
        <w:rPr>
          <w:rFonts w:cs="Arial"/>
          <w:sz w:val="18"/>
        </w:rPr>
        <w:t>SFTP – Secure File Transfer Protocol</w:t>
      </w:r>
    </w:p>
    <w:p w14:paraId="1E5DBC1C" w14:textId="77777777" w:rsidR="00060CF3" w:rsidRPr="00060CF3" w:rsidRDefault="00060CF3" w:rsidP="00060CF3">
      <w:pPr>
        <w:spacing w:line="480" w:lineRule="auto"/>
        <w:rPr>
          <w:rFonts w:cs="Arial"/>
          <w:sz w:val="18"/>
        </w:rPr>
      </w:pPr>
      <w:r w:rsidRPr="00060CF3">
        <w:rPr>
          <w:rFonts w:cs="Arial"/>
          <w:sz w:val="18"/>
        </w:rPr>
        <w:t>NDM – Network Data Mover</w:t>
      </w:r>
    </w:p>
    <w:p w14:paraId="0D06352C" w14:textId="77777777" w:rsidR="00060CF3" w:rsidRPr="00060CF3" w:rsidRDefault="00060CF3" w:rsidP="00060CF3">
      <w:pPr>
        <w:spacing w:line="480" w:lineRule="auto"/>
        <w:rPr>
          <w:rFonts w:cs="Arial"/>
          <w:b/>
          <w:sz w:val="18"/>
        </w:rPr>
      </w:pPr>
      <w:r w:rsidRPr="00060CF3">
        <w:rPr>
          <w:rFonts w:cs="Arial"/>
          <w:sz w:val="18"/>
        </w:rPr>
        <w:t>PMP – Project Management Plan</w:t>
      </w:r>
    </w:p>
    <w:p w14:paraId="423298E6" w14:textId="77777777" w:rsidR="00060CF3" w:rsidRPr="00060CF3" w:rsidRDefault="00060CF3" w:rsidP="00060CF3">
      <w:pPr>
        <w:spacing w:line="480" w:lineRule="auto"/>
        <w:rPr>
          <w:rFonts w:cs="Arial"/>
          <w:sz w:val="18"/>
        </w:rPr>
      </w:pPr>
      <w:r w:rsidRPr="00060CF3">
        <w:rPr>
          <w:rFonts w:cs="Arial"/>
          <w:sz w:val="18"/>
        </w:rPr>
        <w:t>PoE – Power over Ethernet</w:t>
      </w:r>
    </w:p>
    <w:p w14:paraId="2A208713" w14:textId="77777777" w:rsidR="00060CF3" w:rsidRPr="00060CF3" w:rsidRDefault="00060CF3" w:rsidP="00060CF3">
      <w:pPr>
        <w:spacing w:line="480" w:lineRule="auto"/>
        <w:rPr>
          <w:rFonts w:cs="Arial"/>
          <w:sz w:val="18"/>
        </w:rPr>
      </w:pPr>
      <w:r w:rsidRPr="00060CF3">
        <w:rPr>
          <w:rFonts w:cs="Arial"/>
          <w:sz w:val="18"/>
        </w:rPr>
        <w:t>IEEE - The Institute of Electrical and Electronic Engineers</w:t>
      </w:r>
    </w:p>
    <w:p w14:paraId="3CEA9D5F" w14:textId="77777777" w:rsidR="00060CF3" w:rsidRPr="00060CF3" w:rsidRDefault="00060CF3" w:rsidP="00060CF3">
      <w:pPr>
        <w:spacing w:line="480" w:lineRule="auto"/>
        <w:rPr>
          <w:rFonts w:cs="Arial"/>
          <w:sz w:val="18"/>
        </w:rPr>
      </w:pPr>
      <w:r w:rsidRPr="00060CF3">
        <w:rPr>
          <w:rFonts w:cs="Arial"/>
          <w:sz w:val="18"/>
        </w:rPr>
        <w:t>ACD - Automatic call distributor</w:t>
      </w:r>
    </w:p>
    <w:p w14:paraId="0FA42B91" w14:textId="77777777" w:rsidR="00060CF3" w:rsidRPr="00060CF3" w:rsidRDefault="00060CF3" w:rsidP="00060CF3">
      <w:pPr>
        <w:spacing w:line="480" w:lineRule="auto"/>
        <w:rPr>
          <w:rFonts w:cs="Arial"/>
          <w:sz w:val="18"/>
        </w:rPr>
      </w:pPr>
      <w:r w:rsidRPr="00060CF3">
        <w:rPr>
          <w:rFonts w:cs="Arial"/>
          <w:sz w:val="18"/>
        </w:rPr>
        <w:t>UCD – Uniform call distributor</w:t>
      </w:r>
    </w:p>
    <w:p w14:paraId="28281C4A" w14:textId="77777777" w:rsidR="00060CF3" w:rsidRPr="00060CF3" w:rsidRDefault="00060CF3" w:rsidP="00060CF3">
      <w:pPr>
        <w:spacing w:line="480" w:lineRule="auto"/>
        <w:rPr>
          <w:rFonts w:cs="Arial"/>
          <w:sz w:val="18"/>
        </w:rPr>
      </w:pPr>
      <w:r w:rsidRPr="00060CF3">
        <w:rPr>
          <w:rFonts w:cs="Arial"/>
          <w:sz w:val="18"/>
        </w:rPr>
        <w:t>WAN – Wide area network</w:t>
      </w:r>
    </w:p>
    <w:p w14:paraId="25D208B8" w14:textId="77777777" w:rsidR="00060CF3" w:rsidRPr="00060CF3" w:rsidRDefault="00060CF3" w:rsidP="00060CF3">
      <w:pPr>
        <w:spacing w:line="480" w:lineRule="auto"/>
        <w:rPr>
          <w:rFonts w:cs="Arial"/>
          <w:sz w:val="18"/>
        </w:rPr>
      </w:pPr>
      <w:r w:rsidRPr="00060CF3">
        <w:rPr>
          <w:rFonts w:cs="Arial"/>
          <w:sz w:val="18"/>
        </w:rPr>
        <w:t xml:space="preserve">QOS – Quality of Service </w:t>
      </w:r>
    </w:p>
    <w:p w14:paraId="05A5396A" w14:textId="77777777" w:rsidR="00060CF3" w:rsidRPr="00060CF3" w:rsidRDefault="00060CF3" w:rsidP="00060CF3">
      <w:pPr>
        <w:spacing w:line="480" w:lineRule="auto"/>
        <w:rPr>
          <w:rFonts w:cs="Arial"/>
          <w:sz w:val="18"/>
        </w:rPr>
      </w:pPr>
      <w:r w:rsidRPr="00060CF3">
        <w:rPr>
          <w:rFonts w:cs="Arial"/>
          <w:sz w:val="18"/>
        </w:rPr>
        <w:t>IPv6 – Internet Protocol Version 6</w:t>
      </w:r>
    </w:p>
    <w:p w14:paraId="2E983E52" w14:textId="77777777" w:rsidR="00060CF3" w:rsidRPr="00060CF3" w:rsidRDefault="00060CF3" w:rsidP="00060CF3">
      <w:pPr>
        <w:spacing w:line="480" w:lineRule="auto"/>
        <w:rPr>
          <w:rFonts w:cs="Arial"/>
          <w:sz w:val="18"/>
        </w:rPr>
      </w:pPr>
      <w:r w:rsidRPr="00060CF3">
        <w:rPr>
          <w:rFonts w:cs="Arial"/>
          <w:sz w:val="18"/>
        </w:rPr>
        <w:t xml:space="preserve">DHCP – Dynamic Host Configuration Protocol </w:t>
      </w:r>
    </w:p>
    <w:p w14:paraId="219BAD14" w14:textId="77777777" w:rsidR="00060CF3" w:rsidRPr="00060CF3" w:rsidRDefault="00060CF3" w:rsidP="00060CF3">
      <w:pPr>
        <w:spacing w:line="480" w:lineRule="auto"/>
        <w:rPr>
          <w:rFonts w:cs="Arial"/>
          <w:sz w:val="18"/>
        </w:rPr>
      </w:pPr>
      <w:r w:rsidRPr="00060CF3">
        <w:rPr>
          <w:rFonts w:cs="Arial"/>
          <w:sz w:val="18"/>
        </w:rPr>
        <w:t>MTTR –Mean time to repair</w:t>
      </w:r>
    </w:p>
    <w:p w14:paraId="6C4B9135" w14:textId="77777777" w:rsidR="00060CF3" w:rsidRPr="00060CF3" w:rsidRDefault="00060CF3" w:rsidP="00060CF3">
      <w:pPr>
        <w:spacing w:line="480" w:lineRule="auto"/>
        <w:rPr>
          <w:rFonts w:cs="Arial"/>
          <w:sz w:val="18"/>
        </w:rPr>
      </w:pPr>
      <w:r w:rsidRPr="00060CF3">
        <w:rPr>
          <w:rFonts w:cs="Arial"/>
          <w:sz w:val="18"/>
        </w:rPr>
        <w:t>E911 – Enhanced 911</w:t>
      </w:r>
    </w:p>
    <w:p w14:paraId="2A0EA042" w14:textId="77777777" w:rsidR="00060CF3" w:rsidRPr="00060CF3" w:rsidRDefault="00060CF3" w:rsidP="00060CF3">
      <w:pPr>
        <w:spacing w:line="480" w:lineRule="auto"/>
        <w:rPr>
          <w:rFonts w:cs="Arial"/>
          <w:sz w:val="18"/>
        </w:rPr>
      </w:pPr>
      <w:r w:rsidRPr="00060CF3">
        <w:rPr>
          <w:rFonts w:cs="Arial"/>
          <w:sz w:val="18"/>
        </w:rPr>
        <w:t>NEMA – Nebraska Emergency Management Agency</w:t>
      </w:r>
    </w:p>
    <w:p w14:paraId="0E26BD26" w14:textId="77777777" w:rsidR="00060CF3" w:rsidRPr="00060CF3" w:rsidRDefault="00060CF3" w:rsidP="00060CF3">
      <w:pPr>
        <w:spacing w:line="480" w:lineRule="auto"/>
        <w:rPr>
          <w:rFonts w:cs="Arial"/>
          <w:sz w:val="18"/>
        </w:rPr>
      </w:pPr>
      <w:r w:rsidRPr="00060CF3">
        <w:rPr>
          <w:rFonts w:cs="Arial"/>
          <w:sz w:val="18"/>
        </w:rPr>
        <w:t>FEMA - Federal Emergency Management Agency</w:t>
      </w:r>
    </w:p>
    <w:p w14:paraId="7F3324FB" w14:textId="77777777" w:rsidR="00060CF3" w:rsidRPr="00060CF3" w:rsidRDefault="00060CF3" w:rsidP="00060CF3">
      <w:pPr>
        <w:spacing w:line="480" w:lineRule="auto"/>
        <w:rPr>
          <w:rFonts w:cs="Arial"/>
          <w:sz w:val="18"/>
        </w:rPr>
      </w:pPr>
      <w:r w:rsidRPr="00060CF3">
        <w:rPr>
          <w:rFonts w:cs="Arial"/>
          <w:sz w:val="18"/>
        </w:rPr>
        <w:t>LEC – Local Exchange Carrier</w:t>
      </w:r>
    </w:p>
    <w:p w14:paraId="681EAAA4" w14:textId="77777777" w:rsidR="00060CF3" w:rsidRPr="00060CF3" w:rsidRDefault="00060CF3" w:rsidP="00060CF3">
      <w:pPr>
        <w:spacing w:line="480" w:lineRule="auto"/>
        <w:rPr>
          <w:rFonts w:cs="Arial"/>
          <w:sz w:val="18"/>
        </w:rPr>
      </w:pPr>
      <w:r w:rsidRPr="00060CF3">
        <w:rPr>
          <w:rFonts w:cs="Arial"/>
          <w:sz w:val="18"/>
        </w:rPr>
        <w:t xml:space="preserve">CLEC - </w:t>
      </w:r>
      <w:r w:rsidRPr="00060CF3">
        <w:rPr>
          <w:rFonts w:cs="Arial"/>
          <w:sz w:val="18"/>
        </w:rPr>
        <w:tab/>
        <w:t>Competitive Local Exchange Carrier</w:t>
      </w:r>
    </w:p>
    <w:p w14:paraId="7B854059" w14:textId="77777777" w:rsidR="00060CF3" w:rsidRPr="00060CF3" w:rsidRDefault="00060CF3" w:rsidP="00060CF3">
      <w:pPr>
        <w:spacing w:line="480" w:lineRule="auto"/>
        <w:rPr>
          <w:rFonts w:cs="Arial"/>
          <w:sz w:val="18"/>
        </w:rPr>
      </w:pPr>
      <w:r w:rsidRPr="00060CF3">
        <w:rPr>
          <w:rFonts w:cs="Arial"/>
          <w:sz w:val="18"/>
        </w:rPr>
        <w:t>CLASS - Centralized Local Area Selective Signaling</w:t>
      </w:r>
    </w:p>
    <w:p w14:paraId="42029051" w14:textId="77777777" w:rsidR="00060CF3" w:rsidRPr="00060CF3" w:rsidRDefault="00060CF3" w:rsidP="00060CF3">
      <w:pPr>
        <w:spacing w:line="480" w:lineRule="auto"/>
        <w:rPr>
          <w:rFonts w:cs="Arial"/>
          <w:sz w:val="18"/>
        </w:rPr>
      </w:pPr>
      <w:r w:rsidRPr="00060CF3">
        <w:rPr>
          <w:rFonts w:cs="Arial"/>
          <w:bCs/>
          <w:color w:val="000000"/>
          <w:sz w:val="18"/>
        </w:rPr>
        <w:t>PSAP - Public Safety Answering Port</w:t>
      </w:r>
    </w:p>
    <w:p w14:paraId="01DA9E96" w14:textId="77777777" w:rsidR="009E6591" w:rsidRPr="003763B4" w:rsidRDefault="009E6591" w:rsidP="00B612F4">
      <w:pPr>
        <w:rPr>
          <w:rFonts w:cs="Arial"/>
          <w:sz w:val="18"/>
          <w:szCs w:val="18"/>
          <w:highlight w:val="black"/>
        </w:rPr>
        <w:sectPr w:rsidR="009E6591" w:rsidRPr="003763B4" w:rsidSect="00060CF3">
          <w:footerReference w:type="default" r:id="rId14"/>
          <w:type w:val="continuous"/>
          <w:pgSz w:w="12240" w:h="15840"/>
          <w:pgMar w:top="1440" w:right="1152" w:bottom="720" w:left="1152" w:header="1440" w:footer="576" w:gutter="0"/>
          <w:pgNumType w:fmt="lowerRoman"/>
          <w:cols w:space="720"/>
        </w:sectPr>
      </w:pPr>
    </w:p>
    <w:p w14:paraId="3B028489" w14:textId="77777777" w:rsidR="008C1AFE" w:rsidRPr="003763B4" w:rsidRDefault="00361DB7" w:rsidP="00C439C7">
      <w:pPr>
        <w:pStyle w:val="Level1"/>
        <w:numPr>
          <w:ilvl w:val="0"/>
          <w:numId w:val="10"/>
        </w:numPr>
      </w:pPr>
      <w:bookmarkStart w:id="5" w:name="_Toc510773100"/>
      <w:r>
        <w:lastRenderedPageBreak/>
        <w:t xml:space="preserve">PROCUREMENT </w:t>
      </w:r>
      <w:r w:rsidR="004F62A6">
        <w:t>PROCEDURE</w:t>
      </w:r>
      <w:bookmarkEnd w:id="5"/>
    </w:p>
    <w:p w14:paraId="6AA33D68" w14:textId="77777777" w:rsidR="00D84EE2" w:rsidRPr="00D83826" w:rsidRDefault="00D84EE2" w:rsidP="00D83826">
      <w:pPr>
        <w:pStyle w:val="Level1Body"/>
      </w:pPr>
    </w:p>
    <w:p w14:paraId="1377B41F" w14:textId="77777777" w:rsidR="00D84EE2" w:rsidRPr="002A04D7" w:rsidRDefault="00D84EE2" w:rsidP="00D84EE2">
      <w:pPr>
        <w:pStyle w:val="Level2"/>
      </w:pPr>
      <w:bookmarkStart w:id="6" w:name="_Toc510773101"/>
      <w:r w:rsidRPr="003763B4">
        <w:t>GENERAL INFORMATION</w:t>
      </w:r>
      <w:bookmarkEnd w:id="6"/>
      <w:r w:rsidRPr="003763B4">
        <w:t xml:space="preserve"> </w:t>
      </w:r>
    </w:p>
    <w:p w14:paraId="7245CDF8" w14:textId="77777777" w:rsidR="00D84EE2" w:rsidRPr="006F5B27" w:rsidRDefault="00D84EE2" w:rsidP="006F5B27">
      <w:pPr>
        <w:pStyle w:val="Level2Body"/>
      </w:pPr>
      <w:r w:rsidRPr="006F5B27">
        <w:t xml:space="preserve">The </w:t>
      </w:r>
      <w:r w:rsidR="005B5726" w:rsidRPr="006F5B27">
        <w:t>RFP</w:t>
      </w:r>
      <w:r w:rsidRPr="006F5B27">
        <w:t xml:space="preserve"> is designed to solicit proposals from qualified </w:t>
      </w:r>
      <w:r w:rsidR="00410C85" w:rsidRPr="006F5B27">
        <w:t>Bidders</w:t>
      </w:r>
      <w:r w:rsidRPr="006F5B27">
        <w:t xml:space="preserve"> who will be responsible for providing </w:t>
      </w:r>
      <w:r w:rsidR="004D6CF8">
        <w:t>Hosted Voice Over Internet Protocol Telephony (VOIP) Service</w:t>
      </w:r>
      <w:r w:rsidR="004D6CF8" w:rsidDel="004D6CF8">
        <w:t xml:space="preserve"> </w:t>
      </w:r>
      <w:r w:rsidRPr="006F5B27">
        <w:t xml:space="preserve">at a competitive and reasonable cost.  </w:t>
      </w:r>
    </w:p>
    <w:p w14:paraId="7AFB9295" w14:textId="77777777" w:rsidR="00D84EE2" w:rsidRPr="006F5B27" w:rsidRDefault="00D84EE2" w:rsidP="006F5B27">
      <w:pPr>
        <w:pStyle w:val="Level2Body"/>
      </w:pPr>
    </w:p>
    <w:p w14:paraId="20336920" w14:textId="77777777" w:rsidR="00D84EE2" w:rsidRPr="006F5B27" w:rsidRDefault="00D84EE2" w:rsidP="006F5B27">
      <w:pPr>
        <w:pStyle w:val="Level2Body"/>
      </w:pPr>
      <w:r w:rsidRPr="006F5B27">
        <w:t xml:space="preserve">Proposals shall conform to all instructions, conditions, and requirements included in the </w:t>
      </w:r>
      <w:r w:rsidR="00410C85" w:rsidRPr="006F5B27">
        <w:t>RFP</w:t>
      </w:r>
      <w:r w:rsidRPr="006F5B27">
        <w:t>.  Prospective bidders are expected to</w:t>
      </w:r>
      <w:r w:rsidR="007605FA" w:rsidRPr="006F5B27">
        <w:t xml:space="preserve"> carefully examine all documents</w:t>
      </w:r>
      <w:r w:rsidRPr="006F5B27">
        <w:t xml:space="preserve">, schedules, and requirements in this </w:t>
      </w:r>
      <w:r w:rsidR="00410C85" w:rsidRPr="006F5B27">
        <w:t>RFP</w:t>
      </w:r>
      <w:r w:rsidRPr="006F5B27">
        <w:t xml:space="preserve">, and respond to each requirement in the format prescribed.  Proposals may be found non-responsive if they do not conform to the </w:t>
      </w:r>
      <w:r w:rsidR="00410C85" w:rsidRPr="006F5B27">
        <w:t>RFP</w:t>
      </w:r>
      <w:r w:rsidRPr="006F5B27">
        <w:t>.</w:t>
      </w:r>
    </w:p>
    <w:p w14:paraId="6F54A200" w14:textId="77777777" w:rsidR="00D84EE2" w:rsidRPr="006F5B27" w:rsidRDefault="00D84EE2" w:rsidP="006F5B27">
      <w:pPr>
        <w:pStyle w:val="Level2Body"/>
      </w:pPr>
    </w:p>
    <w:p w14:paraId="1CD7CEBE" w14:textId="77777777" w:rsidR="00D84EE2" w:rsidRPr="006F5B27" w:rsidRDefault="00D84EE2" w:rsidP="006F5B27">
      <w:pPr>
        <w:pStyle w:val="Level2"/>
      </w:pPr>
      <w:bookmarkStart w:id="7" w:name="_Toc510773102"/>
      <w:r w:rsidRPr="006F5B27">
        <w:t>PROCURING OFFICE AND COMMUNICATION WITH STATE STAFF AND EVALUATORS</w:t>
      </w:r>
      <w:bookmarkEnd w:id="7"/>
      <w:r w:rsidRPr="006F5B27">
        <w:t xml:space="preserve"> </w:t>
      </w:r>
    </w:p>
    <w:p w14:paraId="1E230280" w14:textId="77777777" w:rsidR="00D84EE2" w:rsidRPr="006F5B27" w:rsidRDefault="00D84EE2" w:rsidP="006F5B27">
      <w:pPr>
        <w:pStyle w:val="Level2Body"/>
      </w:pPr>
      <w:r w:rsidRPr="006F5B27">
        <w:t xml:space="preserve">Procurement responsibilities related to this </w:t>
      </w:r>
      <w:r w:rsidR="00410C85" w:rsidRPr="006F5B27">
        <w:t>RFP</w:t>
      </w:r>
      <w:r w:rsidRPr="006F5B27">
        <w:t xml:space="preserve"> reside with the </w:t>
      </w:r>
      <w:r w:rsidRPr="004107EE">
        <w:t>State Purchasing Bureau.</w:t>
      </w:r>
      <w:r w:rsidRPr="006F5B27">
        <w:t xml:space="preserve">  The point of contact</w:t>
      </w:r>
      <w:r w:rsidR="005B5726" w:rsidRPr="006F5B27">
        <w:t xml:space="preserve"> (POC)</w:t>
      </w:r>
      <w:r w:rsidRPr="006F5B27">
        <w:t xml:space="preserve"> for the procurement is as follows:</w:t>
      </w:r>
    </w:p>
    <w:p w14:paraId="4023BA2C" w14:textId="77777777" w:rsidR="00D84EE2" w:rsidRPr="006F5B27" w:rsidRDefault="00D84EE2" w:rsidP="006F5B27">
      <w:pPr>
        <w:pStyle w:val="Level2Body"/>
      </w:pPr>
    </w:p>
    <w:p w14:paraId="35AA0360" w14:textId="798C318F" w:rsidR="00D84EE2" w:rsidRPr="006F5B27" w:rsidRDefault="00D84EE2" w:rsidP="006F5B27">
      <w:pPr>
        <w:pStyle w:val="Level2Body"/>
      </w:pPr>
      <w:r w:rsidRPr="006F5B27">
        <w:t xml:space="preserve">Name: </w:t>
      </w:r>
      <w:r w:rsidRPr="006F5B27">
        <w:tab/>
      </w:r>
      <w:r w:rsidRPr="006F5B27">
        <w:tab/>
      </w:r>
      <w:r w:rsidR="004107EE">
        <w:t>Nancy Storant/Annette Walton</w:t>
      </w:r>
      <w:r w:rsidRPr="006F5B27">
        <w:tab/>
        <w:t xml:space="preserve"> </w:t>
      </w:r>
    </w:p>
    <w:p w14:paraId="56504819" w14:textId="77777777" w:rsidR="00D84EE2" w:rsidRPr="004107EE" w:rsidRDefault="00D84EE2" w:rsidP="006F5B27">
      <w:pPr>
        <w:pStyle w:val="Level2Body"/>
      </w:pPr>
      <w:r w:rsidRPr="006F5B27">
        <w:t xml:space="preserve">Agency: </w:t>
      </w:r>
      <w:r w:rsidRPr="006F5B27">
        <w:tab/>
      </w:r>
      <w:r w:rsidRPr="006F5B27">
        <w:tab/>
      </w:r>
      <w:r w:rsidRPr="004107EE">
        <w:t xml:space="preserve">State Purchasing Bureau </w:t>
      </w:r>
    </w:p>
    <w:p w14:paraId="60EAD932" w14:textId="77777777" w:rsidR="00D84EE2" w:rsidRPr="004107EE" w:rsidRDefault="00D84EE2" w:rsidP="006F5B27">
      <w:pPr>
        <w:pStyle w:val="Level2Body"/>
      </w:pPr>
      <w:r w:rsidRPr="004107EE">
        <w:t xml:space="preserve">Address: </w:t>
      </w:r>
      <w:r w:rsidRPr="004107EE">
        <w:tab/>
        <w:t>1526 K Street, Suite 130</w:t>
      </w:r>
    </w:p>
    <w:p w14:paraId="2C9B4582" w14:textId="77777777" w:rsidR="00D84EE2" w:rsidRPr="004107EE" w:rsidRDefault="00D84EE2" w:rsidP="006F5B27">
      <w:pPr>
        <w:pStyle w:val="Level2Body"/>
      </w:pPr>
      <w:r w:rsidRPr="004107EE">
        <w:tab/>
      </w:r>
      <w:r w:rsidRPr="004107EE">
        <w:tab/>
        <w:t>Lincoln, NE  68508</w:t>
      </w:r>
    </w:p>
    <w:p w14:paraId="5BC646BF" w14:textId="77777777" w:rsidR="00D84EE2" w:rsidRPr="004107EE" w:rsidRDefault="00D84EE2" w:rsidP="006F5B27">
      <w:pPr>
        <w:pStyle w:val="Level2Body"/>
      </w:pPr>
      <w:r w:rsidRPr="004107EE">
        <w:t>Telephone:</w:t>
      </w:r>
      <w:r w:rsidRPr="004107EE">
        <w:tab/>
        <w:t>402-471-6500</w:t>
      </w:r>
    </w:p>
    <w:p w14:paraId="6094E1E7" w14:textId="77777777" w:rsidR="00D84EE2" w:rsidRPr="00754CDD" w:rsidRDefault="00D84EE2" w:rsidP="006F5B27">
      <w:pPr>
        <w:pStyle w:val="Level2Body"/>
      </w:pPr>
    </w:p>
    <w:p w14:paraId="4AAB56ED" w14:textId="77777777" w:rsidR="00D84EE2" w:rsidRPr="006F5B27" w:rsidRDefault="00D84EE2" w:rsidP="006F5B27">
      <w:pPr>
        <w:pStyle w:val="Level2Body"/>
      </w:pPr>
      <w:r w:rsidRPr="00615F28">
        <w:t>E-Mail:</w:t>
      </w:r>
      <w:r w:rsidRPr="00615F28">
        <w:tab/>
      </w:r>
      <w:r w:rsidRPr="00615F28">
        <w:tab/>
      </w:r>
      <w:hyperlink r:id="rId15" w:history="1">
        <w:r w:rsidRPr="004107EE">
          <w:rPr>
            <w:rStyle w:val="Hyperlink"/>
            <w:color w:val="000000"/>
            <w:sz w:val="18"/>
            <w:u w:val="none"/>
          </w:rPr>
          <w:t>as.materielpurchasing@nebraska.gov</w:t>
        </w:r>
      </w:hyperlink>
    </w:p>
    <w:p w14:paraId="2A328D2D" w14:textId="77777777" w:rsidR="00D84EE2" w:rsidRPr="006F5B27" w:rsidRDefault="00D84EE2" w:rsidP="006F5B27">
      <w:pPr>
        <w:pStyle w:val="Level2Body"/>
      </w:pPr>
    </w:p>
    <w:p w14:paraId="705ED155" w14:textId="77777777" w:rsidR="00D84EE2" w:rsidRPr="006F5B27" w:rsidRDefault="00D84EE2" w:rsidP="006F5B27">
      <w:pPr>
        <w:pStyle w:val="Level2Body"/>
      </w:pPr>
      <w:r w:rsidRPr="006F5B27">
        <w:t xml:space="preserve">From the date the </w:t>
      </w:r>
      <w:r w:rsidR="00410C85" w:rsidRPr="006F5B27">
        <w:t>RFP</w:t>
      </w:r>
      <w:r w:rsidRPr="006F5B27">
        <w:t xml:space="preserve"> is issued until the </w:t>
      </w:r>
      <w:r w:rsidR="00AE0531" w:rsidRPr="006F5B27">
        <w:t>Intent to Award is issued</w:t>
      </w:r>
      <w:r w:rsidR="00CC414C">
        <w:t>,</w:t>
      </w:r>
      <w:r w:rsidR="00AE0531" w:rsidRPr="006F5B27">
        <w:t xml:space="preserve"> communication from the Bidder 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Bidder 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410C85" w:rsidRPr="006F5B27">
        <w:t>RFP</w:t>
      </w:r>
      <w:r w:rsidRPr="006F5B27">
        <w:t xml:space="preserve">.  The POC will issue any clarifications or opinions regarding this </w:t>
      </w:r>
      <w:r w:rsidR="00410C85" w:rsidRPr="006F5B27">
        <w:t>RFP</w:t>
      </w:r>
      <w:r w:rsidRPr="006F5B27">
        <w:t xml:space="preserve"> in writing.  Only the buyer can modify the RFP, answer questions, render</w:t>
      </w:r>
      <w:r w:rsidR="00801CB1" w:rsidRPr="006F5B27">
        <w:t xml:space="preserve"> opinions, and only the SPB or</w:t>
      </w:r>
      <w:r w:rsidRPr="006F5B27">
        <w:t xml:space="preserve"> awarding agency can award a contract.  Bidders shall not have any communication with, or attempt to communicate or influence any evaluator involved in this RFP.  </w:t>
      </w:r>
    </w:p>
    <w:p w14:paraId="0091AFDB" w14:textId="77777777" w:rsidR="00D84EE2" w:rsidRPr="006F5B27" w:rsidRDefault="00D84EE2" w:rsidP="006F5B27">
      <w:pPr>
        <w:pStyle w:val="Level2Body"/>
      </w:pPr>
    </w:p>
    <w:p w14:paraId="70140F57" w14:textId="77777777" w:rsidR="00D84EE2" w:rsidRPr="006F5B27" w:rsidRDefault="00D84EE2" w:rsidP="006F5B27">
      <w:pPr>
        <w:pStyle w:val="Level2Body"/>
      </w:pPr>
      <w:r w:rsidRPr="006F5B27">
        <w:t>The following exceptions to these restrictions are permitted:</w:t>
      </w:r>
    </w:p>
    <w:p w14:paraId="4C9D71F2" w14:textId="77777777" w:rsidR="00D84EE2" w:rsidRPr="006F5B27" w:rsidRDefault="00D84EE2" w:rsidP="006F5B27">
      <w:pPr>
        <w:pStyle w:val="Level2Body"/>
      </w:pPr>
    </w:p>
    <w:p w14:paraId="4F292129" w14:textId="77777777" w:rsidR="00D84EE2" w:rsidRPr="00C439C7" w:rsidRDefault="00801CB1" w:rsidP="00C439C7">
      <w:pPr>
        <w:pStyle w:val="Level3"/>
        <w:numPr>
          <w:ilvl w:val="0"/>
          <w:numId w:val="33"/>
        </w:numPr>
        <w:ind w:firstLine="0"/>
      </w:pPr>
      <w:r w:rsidRPr="00C439C7">
        <w:t>Contact</w:t>
      </w:r>
      <w:r w:rsidR="00D84EE2" w:rsidRPr="00C439C7">
        <w:t xml:space="preserve"> made pursuant to pre-existing contracts or obligations;</w:t>
      </w:r>
    </w:p>
    <w:p w14:paraId="77EA1056" w14:textId="77777777" w:rsidR="00D84EE2" w:rsidRPr="00C439C7" w:rsidRDefault="00801CB1" w:rsidP="00C439C7">
      <w:pPr>
        <w:pStyle w:val="Level3"/>
        <w:numPr>
          <w:ilvl w:val="0"/>
          <w:numId w:val="33"/>
        </w:numPr>
        <w:ind w:firstLine="0"/>
      </w:pPr>
      <w:r w:rsidRPr="00C439C7">
        <w:t>C</w:t>
      </w:r>
      <w:r w:rsidR="00D84EE2" w:rsidRPr="00C439C7">
        <w:t xml:space="preserve">ontact required by </w:t>
      </w:r>
      <w:r w:rsidRPr="00C439C7">
        <w:t xml:space="preserve">the </w:t>
      </w:r>
      <w:r w:rsidR="00D84EE2" w:rsidRPr="00C439C7">
        <w:t xml:space="preserve">schedule of events or </w:t>
      </w:r>
      <w:r w:rsidRPr="00C439C7">
        <w:t xml:space="preserve">an event </w:t>
      </w:r>
      <w:r w:rsidR="00D84EE2" w:rsidRPr="00C439C7">
        <w:t>scheduled</w:t>
      </w:r>
      <w:r w:rsidRPr="00C439C7">
        <w:t xml:space="preserve"> later</w:t>
      </w:r>
      <w:r w:rsidR="00D84EE2" w:rsidRPr="00C439C7">
        <w:t xml:space="preserve"> by the RFP POC; and</w:t>
      </w:r>
    </w:p>
    <w:p w14:paraId="6981A967" w14:textId="77777777" w:rsidR="00D84EE2" w:rsidRPr="00C439C7" w:rsidRDefault="00801CB1" w:rsidP="00C439C7">
      <w:pPr>
        <w:pStyle w:val="Level3"/>
        <w:numPr>
          <w:ilvl w:val="0"/>
          <w:numId w:val="33"/>
        </w:numPr>
        <w:ind w:firstLine="0"/>
      </w:pPr>
      <w:r w:rsidRPr="00C439C7">
        <w:t>C</w:t>
      </w:r>
      <w:r w:rsidR="00D84EE2" w:rsidRPr="00C439C7">
        <w:t>ontact required for negotiation and execution of the final contract.</w:t>
      </w:r>
    </w:p>
    <w:p w14:paraId="2E4CBF7E" w14:textId="77777777" w:rsidR="00D84EE2" w:rsidRPr="00514090" w:rsidRDefault="00D84EE2" w:rsidP="002B2CFA">
      <w:pPr>
        <w:pStyle w:val="Level2Body"/>
      </w:pPr>
    </w:p>
    <w:p w14:paraId="515B0DE7" w14:textId="77777777" w:rsidR="00834EF6" w:rsidRDefault="00665398" w:rsidP="00834EF6">
      <w:pPr>
        <w:pStyle w:val="Level1Body"/>
        <w:rPr>
          <w:rStyle w:val="Emphasis"/>
        </w:rPr>
      </w:pPr>
      <w:r w:rsidRPr="006F5B27">
        <w:rPr>
          <w:rStyle w:val="Emphasis"/>
        </w:rPr>
        <w:t xml:space="preserve">The State reserves the right to reject a bidder’s 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2D313B8C" w14:textId="2426557E" w:rsidR="00B01988" w:rsidRDefault="00B01988" w:rsidP="00B01988">
      <w:pPr>
        <w:pStyle w:val="Level1Body"/>
        <w:rPr>
          <w:rStyle w:val="Emphasis"/>
          <w:i w:val="0"/>
          <w:iCs w:val="0"/>
        </w:rPr>
      </w:pPr>
    </w:p>
    <w:p w14:paraId="6DAA968A" w14:textId="23AB56FA" w:rsidR="006253A4" w:rsidRDefault="006253A4" w:rsidP="00B01988">
      <w:pPr>
        <w:pStyle w:val="Level1Body"/>
        <w:rPr>
          <w:rStyle w:val="Emphasis"/>
          <w:i w:val="0"/>
          <w:iCs w:val="0"/>
        </w:rPr>
      </w:pPr>
    </w:p>
    <w:p w14:paraId="7F34703C" w14:textId="74628D96" w:rsidR="006253A4" w:rsidRDefault="006253A4" w:rsidP="00B01988">
      <w:pPr>
        <w:pStyle w:val="Level1Body"/>
        <w:rPr>
          <w:rStyle w:val="Emphasis"/>
          <w:i w:val="0"/>
          <w:iCs w:val="0"/>
        </w:rPr>
      </w:pPr>
    </w:p>
    <w:p w14:paraId="03DEAA1C" w14:textId="5572515A" w:rsidR="006253A4" w:rsidRDefault="006253A4" w:rsidP="00B01988">
      <w:pPr>
        <w:pStyle w:val="Level1Body"/>
        <w:rPr>
          <w:rStyle w:val="Emphasis"/>
          <w:i w:val="0"/>
          <w:iCs w:val="0"/>
        </w:rPr>
      </w:pPr>
    </w:p>
    <w:p w14:paraId="1DA7BAD8" w14:textId="15B56647" w:rsidR="006253A4" w:rsidRDefault="006253A4" w:rsidP="00B01988">
      <w:pPr>
        <w:pStyle w:val="Level1Body"/>
        <w:rPr>
          <w:rStyle w:val="Emphasis"/>
          <w:i w:val="0"/>
          <w:iCs w:val="0"/>
        </w:rPr>
      </w:pPr>
    </w:p>
    <w:p w14:paraId="6B2179F2" w14:textId="69F9E620" w:rsidR="006253A4" w:rsidRDefault="006253A4" w:rsidP="00B01988">
      <w:pPr>
        <w:pStyle w:val="Level1Body"/>
        <w:rPr>
          <w:rStyle w:val="Emphasis"/>
          <w:i w:val="0"/>
          <w:iCs w:val="0"/>
        </w:rPr>
      </w:pPr>
    </w:p>
    <w:p w14:paraId="32FE3ACF" w14:textId="7BFB82D9" w:rsidR="006253A4" w:rsidRDefault="006253A4" w:rsidP="00B01988">
      <w:pPr>
        <w:pStyle w:val="Level1Body"/>
        <w:rPr>
          <w:rStyle w:val="Emphasis"/>
          <w:i w:val="0"/>
          <w:iCs w:val="0"/>
        </w:rPr>
      </w:pPr>
    </w:p>
    <w:p w14:paraId="7AD7C95F" w14:textId="563F679D" w:rsidR="006253A4" w:rsidRDefault="006253A4" w:rsidP="00B01988">
      <w:pPr>
        <w:pStyle w:val="Level1Body"/>
        <w:rPr>
          <w:rStyle w:val="Emphasis"/>
          <w:i w:val="0"/>
          <w:iCs w:val="0"/>
        </w:rPr>
      </w:pPr>
    </w:p>
    <w:p w14:paraId="5976E69F" w14:textId="19E5E5D9" w:rsidR="006253A4" w:rsidRDefault="006253A4" w:rsidP="00B01988">
      <w:pPr>
        <w:pStyle w:val="Level1Body"/>
        <w:rPr>
          <w:rStyle w:val="Emphasis"/>
          <w:i w:val="0"/>
          <w:iCs w:val="0"/>
        </w:rPr>
      </w:pPr>
    </w:p>
    <w:p w14:paraId="23AF6962" w14:textId="5A548094" w:rsidR="006253A4" w:rsidRDefault="006253A4" w:rsidP="00B01988">
      <w:pPr>
        <w:pStyle w:val="Level1Body"/>
        <w:rPr>
          <w:rStyle w:val="Emphasis"/>
          <w:i w:val="0"/>
          <w:iCs w:val="0"/>
        </w:rPr>
      </w:pPr>
    </w:p>
    <w:p w14:paraId="76D58CFF" w14:textId="5BC73163" w:rsidR="006253A4" w:rsidRDefault="006253A4" w:rsidP="00B01988">
      <w:pPr>
        <w:pStyle w:val="Level1Body"/>
        <w:rPr>
          <w:rStyle w:val="Emphasis"/>
          <w:i w:val="0"/>
          <w:iCs w:val="0"/>
        </w:rPr>
      </w:pPr>
    </w:p>
    <w:p w14:paraId="03BE8E6B" w14:textId="7F30DF1A" w:rsidR="006253A4" w:rsidRDefault="006253A4" w:rsidP="00B01988">
      <w:pPr>
        <w:pStyle w:val="Level1Body"/>
        <w:rPr>
          <w:rStyle w:val="Emphasis"/>
          <w:i w:val="0"/>
          <w:iCs w:val="0"/>
        </w:rPr>
      </w:pPr>
    </w:p>
    <w:p w14:paraId="10EBE355" w14:textId="6157A519" w:rsidR="006253A4" w:rsidRDefault="006253A4" w:rsidP="00B01988">
      <w:pPr>
        <w:pStyle w:val="Level1Body"/>
        <w:rPr>
          <w:rStyle w:val="Emphasis"/>
          <w:i w:val="0"/>
          <w:iCs w:val="0"/>
        </w:rPr>
      </w:pPr>
    </w:p>
    <w:p w14:paraId="7A658FC3" w14:textId="1B1D439D" w:rsidR="006253A4" w:rsidRDefault="006253A4" w:rsidP="00B01988">
      <w:pPr>
        <w:pStyle w:val="Level1Body"/>
        <w:rPr>
          <w:rStyle w:val="Emphasis"/>
          <w:i w:val="0"/>
          <w:iCs w:val="0"/>
        </w:rPr>
      </w:pPr>
    </w:p>
    <w:p w14:paraId="4CB7A7B0" w14:textId="4E9246B4" w:rsidR="006253A4" w:rsidRDefault="006253A4" w:rsidP="00B01988">
      <w:pPr>
        <w:pStyle w:val="Level1Body"/>
        <w:rPr>
          <w:rStyle w:val="Emphasis"/>
          <w:i w:val="0"/>
          <w:iCs w:val="0"/>
        </w:rPr>
      </w:pPr>
    </w:p>
    <w:p w14:paraId="5CAF481F" w14:textId="2CFD90CD" w:rsidR="006253A4" w:rsidRDefault="006253A4" w:rsidP="00B01988">
      <w:pPr>
        <w:pStyle w:val="Level1Body"/>
        <w:rPr>
          <w:rStyle w:val="Emphasis"/>
          <w:i w:val="0"/>
          <w:iCs w:val="0"/>
        </w:rPr>
      </w:pPr>
    </w:p>
    <w:p w14:paraId="16A8C83D" w14:textId="24D620C1" w:rsidR="006253A4" w:rsidRDefault="006253A4" w:rsidP="00B01988">
      <w:pPr>
        <w:pStyle w:val="Level1Body"/>
        <w:rPr>
          <w:rStyle w:val="Emphasis"/>
          <w:i w:val="0"/>
          <w:iCs w:val="0"/>
        </w:rPr>
      </w:pPr>
    </w:p>
    <w:p w14:paraId="45B35AB7" w14:textId="77200A6F" w:rsidR="006253A4" w:rsidRDefault="006253A4" w:rsidP="00B01988">
      <w:pPr>
        <w:pStyle w:val="Level1Body"/>
        <w:rPr>
          <w:rStyle w:val="Emphasis"/>
          <w:i w:val="0"/>
          <w:iCs w:val="0"/>
        </w:rPr>
      </w:pPr>
    </w:p>
    <w:p w14:paraId="233D3ACA" w14:textId="7AD35507" w:rsidR="006253A4" w:rsidRDefault="006253A4" w:rsidP="00B01988">
      <w:pPr>
        <w:pStyle w:val="Level1Body"/>
        <w:rPr>
          <w:rStyle w:val="Emphasis"/>
          <w:i w:val="0"/>
          <w:iCs w:val="0"/>
        </w:rPr>
      </w:pPr>
    </w:p>
    <w:p w14:paraId="1871DA44" w14:textId="49F9B005" w:rsidR="006253A4" w:rsidRDefault="006253A4" w:rsidP="00B01988">
      <w:pPr>
        <w:pStyle w:val="Level1Body"/>
        <w:rPr>
          <w:rStyle w:val="Emphasis"/>
          <w:i w:val="0"/>
          <w:iCs w:val="0"/>
        </w:rPr>
      </w:pPr>
    </w:p>
    <w:p w14:paraId="0AE28B9B" w14:textId="2A741536" w:rsidR="006253A4" w:rsidRDefault="006253A4" w:rsidP="00B01988">
      <w:pPr>
        <w:pStyle w:val="Level1Body"/>
        <w:rPr>
          <w:rStyle w:val="Emphasis"/>
          <w:i w:val="0"/>
          <w:iCs w:val="0"/>
        </w:rPr>
      </w:pPr>
    </w:p>
    <w:p w14:paraId="425E820C" w14:textId="5A3AE736" w:rsidR="006253A4" w:rsidRDefault="006253A4" w:rsidP="00B01988">
      <w:pPr>
        <w:pStyle w:val="Level1Body"/>
        <w:rPr>
          <w:rStyle w:val="Emphasis"/>
          <w:i w:val="0"/>
          <w:iCs w:val="0"/>
        </w:rPr>
      </w:pPr>
    </w:p>
    <w:p w14:paraId="20C4F46F" w14:textId="3FD3AC37" w:rsidR="006253A4" w:rsidRDefault="006253A4" w:rsidP="00B01988">
      <w:pPr>
        <w:pStyle w:val="Level1Body"/>
        <w:rPr>
          <w:rStyle w:val="Emphasis"/>
          <w:i w:val="0"/>
          <w:iCs w:val="0"/>
        </w:rPr>
      </w:pPr>
    </w:p>
    <w:p w14:paraId="7A50023C" w14:textId="6DC5CA87" w:rsidR="006253A4" w:rsidRPr="00B01988" w:rsidRDefault="006253A4" w:rsidP="00B01988">
      <w:pPr>
        <w:pStyle w:val="Level1Body"/>
        <w:rPr>
          <w:rStyle w:val="Emphasis"/>
          <w:i w:val="0"/>
          <w:iCs w:val="0"/>
        </w:rPr>
      </w:pPr>
    </w:p>
    <w:p w14:paraId="54C64186" w14:textId="77777777" w:rsidR="00CC7DED" w:rsidRPr="006F5B27" w:rsidRDefault="008C1AFE" w:rsidP="006F5B27">
      <w:pPr>
        <w:pStyle w:val="Level2"/>
      </w:pPr>
      <w:bookmarkStart w:id="8" w:name="_Toc510773103"/>
      <w:r w:rsidRPr="006F5B27">
        <w:lastRenderedPageBreak/>
        <w:t>SCHEDULE OF EVENTS</w:t>
      </w:r>
      <w:bookmarkEnd w:id="8"/>
      <w:r w:rsidRPr="006F5B27">
        <w:t xml:space="preserve"> </w:t>
      </w:r>
    </w:p>
    <w:p w14:paraId="54CC9F73" w14:textId="77777777" w:rsidR="00317C72" w:rsidRPr="006F5B27" w:rsidRDefault="008C1AFE" w:rsidP="006F5B27">
      <w:pPr>
        <w:pStyle w:val="Level2Body"/>
        <w:rPr>
          <w:highlight w:val="green"/>
        </w:rPr>
      </w:pPr>
      <w:r w:rsidRPr="006F5B27">
        <w:t>The State expects to adhere to the procurement schedule shown below</w:t>
      </w:r>
      <w:r w:rsidR="00801CB1" w:rsidRPr="006F5B27">
        <w:t xml:space="preserve">, but </w:t>
      </w:r>
      <w:r w:rsidR="00A71522" w:rsidRPr="006F5B27">
        <w:t xml:space="preserve">all </w:t>
      </w:r>
      <w:r w:rsidRPr="006F5B27">
        <w:t xml:space="preserve">dates are approximate and subject to change. </w:t>
      </w:r>
    </w:p>
    <w:p w14:paraId="490DDC96" w14:textId="77777777" w:rsidR="00166A79" w:rsidRPr="006F5B27" w:rsidRDefault="00166A79" w:rsidP="006F5B27">
      <w:pPr>
        <w:pStyle w:val="Level2Body"/>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B4981" w:rsidRPr="003763B4" w14:paraId="35B4816F" w14:textId="77777777">
        <w:trPr>
          <w:cantSplit/>
          <w:tblHeader/>
          <w:jc w:val="center"/>
        </w:trPr>
        <w:tc>
          <w:tcPr>
            <w:tcW w:w="6614" w:type="dxa"/>
            <w:gridSpan w:val="2"/>
            <w:vAlign w:val="bottom"/>
          </w:tcPr>
          <w:p w14:paraId="33D45038"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73163322" w14:textId="77777777" w:rsidR="009B4981" w:rsidRPr="00D83826" w:rsidRDefault="009B4981" w:rsidP="00D83826">
            <w:pPr>
              <w:keepNext/>
              <w:rPr>
                <w:rStyle w:val="Glossary-Bold"/>
              </w:rPr>
            </w:pPr>
            <w:r w:rsidRPr="00D83826">
              <w:rPr>
                <w:rStyle w:val="Glossary-Bold"/>
              </w:rPr>
              <w:t>DATE/TIME</w:t>
            </w:r>
          </w:p>
        </w:tc>
      </w:tr>
      <w:tr w:rsidR="00166A79" w:rsidRPr="003763B4" w14:paraId="4876D17F" w14:textId="77777777" w:rsidTr="00CE5E6F">
        <w:trPr>
          <w:cantSplit/>
          <w:jc w:val="center"/>
        </w:trPr>
        <w:tc>
          <w:tcPr>
            <w:tcW w:w="494" w:type="dxa"/>
          </w:tcPr>
          <w:p w14:paraId="68D65052" w14:textId="77777777" w:rsidR="00166A79" w:rsidRPr="003763B4" w:rsidRDefault="00166A79" w:rsidP="00C439C7">
            <w:pPr>
              <w:keepNext/>
              <w:numPr>
                <w:ilvl w:val="0"/>
                <w:numId w:val="4"/>
              </w:numPr>
              <w:rPr>
                <w:rFonts w:cs="Arial"/>
                <w:sz w:val="18"/>
                <w:szCs w:val="18"/>
              </w:rPr>
            </w:pPr>
            <w:r w:rsidRPr="003763B4">
              <w:rPr>
                <w:rFonts w:cs="Arial"/>
                <w:sz w:val="18"/>
                <w:szCs w:val="18"/>
              </w:rPr>
              <w:t>1</w:t>
            </w:r>
          </w:p>
        </w:tc>
        <w:tc>
          <w:tcPr>
            <w:tcW w:w="6120" w:type="dxa"/>
          </w:tcPr>
          <w:p w14:paraId="00D44132" w14:textId="77777777" w:rsidR="00166A79" w:rsidRPr="003763B4" w:rsidRDefault="00166A79" w:rsidP="00D83826">
            <w:pPr>
              <w:keepNext/>
              <w:rPr>
                <w:rFonts w:cs="Arial"/>
                <w:sz w:val="18"/>
                <w:szCs w:val="18"/>
              </w:rPr>
            </w:pPr>
            <w:r w:rsidRPr="003763B4">
              <w:rPr>
                <w:rFonts w:cs="Arial"/>
                <w:sz w:val="18"/>
                <w:szCs w:val="18"/>
              </w:rPr>
              <w:t xml:space="preserve">Release </w:t>
            </w:r>
            <w:r w:rsidR="00410C85">
              <w:rPr>
                <w:rFonts w:cs="Arial"/>
                <w:sz w:val="18"/>
                <w:szCs w:val="18"/>
              </w:rPr>
              <w:t>RFP</w:t>
            </w:r>
          </w:p>
        </w:tc>
        <w:tc>
          <w:tcPr>
            <w:tcW w:w="2509" w:type="dxa"/>
            <w:vAlign w:val="center"/>
          </w:tcPr>
          <w:p w14:paraId="69D5C1C0" w14:textId="52A55F67" w:rsidR="00166A79" w:rsidRPr="003763B4" w:rsidRDefault="00A211B9" w:rsidP="00C62A60">
            <w:pPr>
              <w:keepNext/>
              <w:jc w:val="center"/>
            </w:pPr>
            <w:r w:rsidRPr="00CE5E6F">
              <w:rPr>
                <w:sz w:val="18"/>
                <w:szCs w:val="18"/>
              </w:rPr>
              <w:t xml:space="preserve">April </w:t>
            </w:r>
            <w:r w:rsidR="006860F8">
              <w:rPr>
                <w:sz w:val="18"/>
                <w:szCs w:val="18"/>
              </w:rPr>
              <w:t>9</w:t>
            </w:r>
            <w:r w:rsidRPr="00CE5E6F">
              <w:rPr>
                <w:sz w:val="18"/>
                <w:szCs w:val="18"/>
              </w:rPr>
              <w:t>, 2018</w:t>
            </w:r>
          </w:p>
        </w:tc>
      </w:tr>
      <w:tr w:rsidR="00166A79" w:rsidRPr="002B2CFA" w14:paraId="476BADF3" w14:textId="77777777" w:rsidTr="00CE5E6F">
        <w:trPr>
          <w:cantSplit/>
          <w:jc w:val="center"/>
        </w:trPr>
        <w:tc>
          <w:tcPr>
            <w:tcW w:w="494" w:type="dxa"/>
            <w:shd w:val="clear" w:color="auto" w:fill="auto"/>
          </w:tcPr>
          <w:p w14:paraId="114FC5EA" w14:textId="77777777" w:rsidR="00166A79" w:rsidRPr="004F49E0" w:rsidRDefault="00166A79" w:rsidP="00C439C7">
            <w:pPr>
              <w:keepNext/>
              <w:numPr>
                <w:ilvl w:val="0"/>
                <w:numId w:val="4"/>
              </w:numPr>
              <w:rPr>
                <w:rFonts w:cs="Arial"/>
                <w:sz w:val="18"/>
                <w:szCs w:val="18"/>
              </w:rPr>
            </w:pPr>
          </w:p>
        </w:tc>
        <w:tc>
          <w:tcPr>
            <w:tcW w:w="6120" w:type="dxa"/>
            <w:shd w:val="clear" w:color="auto" w:fill="auto"/>
          </w:tcPr>
          <w:p w14:paraId="3C684E24" w14:textId="77777777" w:rsidR="00166A79" w:rsidRPr="00D83826" w:rsidRDefault="00166A79" w:rsidP="004107EE">
            <w:pPr>
              <w:pStyle w:val="SchedofEventsbody-Left"/>
              <w:keepNext/>
              <w:rPr>
                <w:sz w:val="18"/>
              </w:rPr>
            </w:pPr>
            <w:r w:rsidRPr="00D83826">
              <w:rPr>
                <w:sz w:val="18"/>
              </w:rPr>
              <w:t xml:space="preserve">Last day to submit “Notification of Intent to Attend Pre-Proposal Conference” </w:t>
            </w:r>
          </w:p>
        </w:tc>
        <w:tc>
          <w:tcPr>
            <w:tcW w:w="2509" w:type="dxa"/>
            <w:shd w:val="clear" w:color="auto" w:fill="auto"/>
            <w:vAlign w:val="center"/>
          </w:tcPr>
          <w:p w14:paraId="088A9465" w14:textId="3389DD9A" w:rsidR="00166A79" w:rsidRPr="00D83826" w:rsidRDefault="00A211B9" w:rsidP="00C62A60">
            <w:pPr>
              <w:keepNext/>
              <w:jc w:val="center"/>
              <w:rPr>
                <w:sz w:val="18"/>
              </w:rPr>
            </w:pPr>
            <w:r>
              <w:rPr>
                <w:sz w:val="18"/>
              </w:rPr>
              <w:t xml:space="preserve">April </w:t>
            </w:r>
            <w:r w:rsidR="00C62A60">
              <w:rPr>
                <w:sz w:val="18"/>
              </w:rPr>
              <w:t>16</w:t>
            </w:r>
            <w:r>
              <w:rPr>
                <w:sz w:val="18"/>
              </w:rPr>
              <w:t>, 2018</w:t>
            </w:r>
          </w:p>
        </w:tc>
      </w:tr>
      <w:tr w:rsidR="00166A79" w:rsidRPr="002B2CFA" w14:paraId="72F29237" w14:textId="77777777" w:rsidTr="00CE5E6F">
        <w:trPr>
          <w:cantSplit/>
          <w:jc w:val="center"/>
        </w:trPr>
        <w:tc>
          <w:tcPr>
            <w:tcW w:w="494" w:type="dxa"/>
          </w:tcPr>
          <w:p w14:paraId="08FD1328" w14:textId="77777777" w:rsidR="00166A79" w:rsidRPr="002B2CFA" w:rsidRDefault="00166A79" w:rsidP="00C439C7">
            <w:pPr>
              <w:keepNext/>
              <w:numPr>
                <w:ilvl w:val="0"/>
                <w:numId w:val="4"/>
              </w:numPr>
              <w:rPr>
                <w:rFonts w:cs="Arial"/>
                <w:sz w:val="18"/>
                <w:szCs w:val="18"/>
              </w:rPr>
            </w:pPr>
          </w:p>
        </w:tc>
        <w:tc>
          <w:tcPr>
            <w:tcW w:w="6120" w:type="dxa"/>
          </w:tcPr>
          <w:p w14:paraId="6FD48AC5" w14:textId="77777777" w:rsidR="00166A79" w:rsidRPr="002B2CFA" w:rsidRDefault="00166A79" w:rsidP="00D83826">
            <w:pPr>
              <w:keepNext/>
              <w:rPr>
                <w:rFonts w:cs="Arial"/>
                <w:sz w:val="18"/>
                <w:szCs w:val="18"/>
              </w:rPr>
            </w:pPr>
            <w:r w:rsidRPr="002B2CFA">
              <w:rPr>
                <w:rFonts w:cs="Arial"/>
                <w:sz w:val="18"/>
                <w:szCs w:val="18"/>
              </w:rPr>
              <w:t>Last day to submit written questions</w:t>
            </w:r>
          </w:p>
        </w:tc>
        <w:tc>
          <w:tcPr>
            <w:tcW w:w="2509" w:type="dxa"/>
            <w:vAlign w:val="center"/>
          </w:tcPr>
          <w:p w14:paraId="47DC8BF8" w14:textId="4B0726E6" w:rsidR="00166A79" w:rsidRPr="00D83826" w:rsidRDefault="00A211B9" w:rsidP="00C62A60">
            <w:pPr>
              <w:keepNext/>
              <w:jc w:val="center"/>
              <w:rPr>
                <w:sz w:val="18"/>
              </w:rPr>
            </w:pPr>
            <w:r>
              <w:rPr>
                <w:sz w:val="18"/>
              </w:rPr>
              <w:t xml:space="preserve">April </w:t>
            </w:r>
            <w:r w:rsidR="00C62A60">
              <w:rPr>
                <w:sz w:val="18"/>
              </w:rPr>
              <w:t>19</w:t>
            </w:r>
            <w:r>
              <w:rPr>
                <w:sz w:val="18"/>
              </w:rPr>
              <w:t>, 2018</w:t>
            </w:r>
          </w:p>
        </w:tc>
      </w:tr>
      <w:tr w:rsidR="00166A79" w:rsidRPr="002B2CFA" w14:paraId="00117636" w14:textId="77777777" w:rsidTr="00CE5E6F">
        <w:trPr>
          <w:cantSplit/>
          <w:jc w:val="center"/>
        </w:trPr>
        <w:tc>
          <w:tcPr>
            <w:tcW w:w="494" w:type="dxa"/>
            <w:shd w:val="clear" w:color="auto" w:fill="auto"/>
          </w:tcPr>
          <w:p w14:paraId="5EE0421D" w14:textId="77777777" w:rsidR="00166A79" w:rsidRPr="002B2CFA" w:rsidRDefault="00166A79" w:rsidP="00C439C7">
            <w:pPr>
              <w:keepNext/>
              <w:numPr>
                <w:ilvl w:val="0"/>
                <w:numId w:val="4"/>
              </w:numPr>
              <w:rPr>
                <w:rFonts w:cs="Arial"/>
                <w:sz w:val="18"/>
                <w:szCs w:val="18"/>
              </w:rPr>
            </w:pPr>
            <w:r w:rsidRPr="002B2CFA">
              <w:rPr>
                <w:rFonts w:cs="Arial"/>
                <w:sz w:val="18"/>
                <w:szCs w:val="18"/>
              </w:rPr>
              <w:t>8</w:t>
            </w:r>
          </w:p>
        </w:tc>
        <w:tc>
          <w:tcPr>
            <w:tcW w:w="6120" w:type="dxa"/>
            <w:shd w:val="clear" w:color="auto" w:fill="auto"/>
          </w:tcPr>
          <w:p w14:paraId="5C552F5F" w14:textId="77777777" w:rsidR="00166A79" w:rsidRPr="001067E8" w:rsidRDefault="00166A79" w:rsidP="00D83826">
            <w:pPr>
              <w:keepNext/>
              <w:rPr>
                <w:rFonts w:cs="Arial"/>
                <w:sz w:val="18"/>
                <w:szCs w:val="18"/>
                <w:highlight w:val="green"/>
              </w:rPr>
            </w:pPr>
            <w:r w:rsidRPr="002B2CFA">
              <w:rPr>
                <w:rFonts w:cs="Arial"/>
                <w:sz w:val="18"/>
                <w:szCs w:val="18"/>
              </w:rPr>
              <w:t xml:space="preserve">Mandatory Pre-Proposal Conference </w:t>
            </w:r>
          </w:p>
          <w:p w14:paraId="4B072B60" w14:textId="77777777" w:rsidR="00166A79" w:rsidRPr="004107EE" w:rsidRDefault="00166A79" w:rsidP="00D83826">
            <w:pPr>
              <w:pStyle w:val="SchedofEventsbody-Left"/>
              <w:keepNext/>
              <w:rPr>
                <w:sz w:val="18"/>
              </w:rPr>
            </w:pPr>
            <w:r w:rsidRPr="004F49E0">
              <w:rPr>
                <w:sz w:val="18"/>
              </w:rPr>
              <w:t>Location:</w:t>
            </w:r>
            <w:r w:rsidRPr="004F49E0">
              <w:rPr>
                <w:sz w:val="18"/>
              </w:rPr>
              <w:tab/>
            </w:r>
            <w:r w:rsidRPr="004107EE">
              <w:rPr>
                <w:sz w:val="18"/>
              </w:rPr>
              <w:t>State Purchasing Bureau</w:t>
            </w:r>
          </w:p>
          <w:p w14:paraId="6D17CFDF" w14:textId="77777777" w:rsidR="00166A79" w:rsidRPr="004107EE" w:rsidRDefault="00166A79" w:rsidP="00D83826">
            <w:pPr>
              <w:pStyle w:val="SchedofEventsbody-Left"/>
              <w:keepNext/>
              <w:rPr>
                <w:sz w:val="18"/>
              </w:rPr>
            </w:pPr>
            <w:r w:rsidRPr="004107EE">
              <w:rPr>
                <w:sz w:val="18"/>
              </w:rPr>
              <w:tab/>
            </w:r>
            <w:r w:rsidRPr="004107EE">
              <w:rPr>
                <w:sz w:val="18"/>
              </w:rPr>
              <w:tab/>
            </w:r>
            <w:r w:rsidR="00EF7F0F" w:rsidRPr="004107EE">
              <w:rPr>
                <w:sz w:val="18"/>
              </w:rPr>
              <w:t>1526 K Street, Suite 130</w:t>
            </w:r>
          </w:p>
          <w:p w14:paraId="458EA196" w14:textId="77777777" w:rsidR="00166A79" w:rsidRPr="002B2CFA" w:rsidRDefault="00166A79" w:rsidP="00D83826">
            <w:pPr>
              <w:pStyle w:val="SchedofEventsbody-Left"/>
              <w:keepNext/>
              <w:rPr>
                <w:sz w:val="18"/>
              </w:rPr>
            </w:pPr>
            <w:r w:rsidRPr="004107EE">
              <w:rPr>
                <w:sz w:val="18"/>
              </w:rPr>
              <w:tab/>
            </w:r>
            <w:r w:rsidRPr="004107EE">
              <w:rPr>
                <w:sz w:val="18"/>
              </w:rPr>
              <w:tab/>
              <w:t>Lincoln, NE 68508</w:t>
            </w:r>
          </w:p>
          <w:p w14:paraId="0BD9CFD6" w14:textId="77777777" w:rsidR="00C37C51" w:rsidRPr="00D83826" w:rsidRDefault="00C37C51" w:rsidP="00D83826">
            <w:pPr>
              <w:pStyle w:val="SchedofEventsbody-Left"/>
              <w:keepNext/>
              <w:rPr>
                <w:rFonts w:cs="Arial"/>
                <w:sz w:val="18"/>
                <w:szCs w:val="18"/>
              </w:rPr>
            </w:pPr>
            <w:r w:rsidRPr="00D83826">
              <w:rPr>
                <w:rFonts w:cs="Arial"/>
                <w:sz w:val="18"/>
                <w:szCs w:val="18"/>
              </w:rPr>
              <w:t>* Registration Advisement:</w:t>
            </w:r>
          </w:p>
          <w:p w14:paraId="3E06FE23" w14:textId="77777777" w:rsidR="00C37C51" w:rsidRPr="00D83826" w:rsidRDefault="00C37C51" w:rsidP="00D83826">
            <w:pPr>
              <w:pStyle w:val="SchedofEventsbody-Left"/>
              <w:keepNext/>
              <w:rPr>
                <w:rFonts w:cs="Arial"/>
                <w:color w:val="FF0000"/>
                <w:sz w:val="18"/>
                <w:szCs w:val="18"/>
              </w:rPr>
            </w:pPr>
            <w:r w:rsidRPr="00D83826">
              <w:rPr>
                <w:rFonts w:cs="Arial"/>
                <w:color w:val="FF0000"/>
                <w:sz w:val="18"/>
                <w:szCs w:val="18"/>
              </w:rPr>
              <w:t xml:space="preserve">Bids will only be accepted from those Companies/Firms which properly register their attendance at </w:t>
            </w:r>
            <w:r w:rsidR="007D5475" w:rsidRPr="00D83826">
              <w:rPr>
                <w:rFonts w:cs="Arial"/>
                <w:color w:val="FF0000"/>
                <w:sz w:val="18"/>
                <w:szCs w:val="18"/>
              </w:rPr>
              <w:t>this</w:t>
            </w:r>
            <w:r w:rsidRPr="00D83826">
              <w:rPr>
                <w:rFonts w:cs="Arial"/>
                <w:color w:val="FF0000"/>
                <w:sz w:val="18"/>
                <w:szCs w:val="18"/>
              </w:rPr>
              <w:t xml:space="preserve"> meeting by </w:t>
            </w:r>
            <w:r w:rsidR="007D5475" w:rsidRPr="00D83826">
              <w:rPr>
                <w:rFonts w:cs="Arial"/>
                <w:color w:val="FF0000"/>
                <w:sz w:val="18"/>
                <w:szCs w:val="18"/>
              </w:rPr>
              <w:t>completing all of the required information on the State Registration Sheet.</w:t>
            </w:r>
          </w:p>
        </w:tc>
        <w:tc>
          <w:tcPr>
            <w:tcW w:w="2509" w:type="dxa"/>
            <w:shd w:val="clear" w:color="auto" w:fill="auto"/>
            <w:vAlign w:val="center"/>
          </w:tcPr>
          <w:p w14:paraId="5526412F" w14:textId="77777777" w:rsidR="00166A79" w:rsidRDefault="00A211B9" w:rsidP="00CE5E6F">
            <w:pPr>
              <w:keepNext/>
              <w:jc w:val="center"/>
              <w:rPr>
                <w:sz w:val="18"/>
              </w:rPr>
            </w:pPr>
            <w:r>
              <w:rPr>
                <w:sz w:val="18"/>
              </w:rPr>
              <w:t>April 26, 2018</w:t>
            </w:r>
          </w:p>
          <w:p w14:paraId="2D5063CD" w14:textId="7624EE66" w:rsidR="00E44B6E" w:rsidRPr="00D83826" w:rsidRDefault="00E44B6E" w:rsidP="00E44B6E">
            <w:pPr>
              <w:keepNext/>
              <w:jc w:val="center"/>
              <w:rPr>
                <w:sz w:val="18"/>
              </w:rPr>
            </w:pPr>
            <w:r>
              <w:rPr>
                <w:sz w:val="18"/>
              </w:rPr>
              <w:t>10:00 AM Central Time</w:t>
            </w:r>
          </w:p>
        </w:tc>
      </w:tr>
      <w:tr w:rsidR="00166A79" w:rsidRPr="002B2CFA" w14:paraId="76B93A61" w14:textId="77777777" w:rsidTr="00CE5E6F">
        <w:trPr>
          <w:cantSplit/>
          <w:jc w:val="center"/>
        </w:trPr>
        <w:tc>
          <w:tcPr>
            <w:tcW w:w="494" w:type="dxa"/>
          </w:tcPr>
          <w:p w14:paraId="38F094B7" w14:textId="77777777" w:rsidR="00166A79" w:rsidRPr="002B2CFA" w:rsidRDefault="00166A79" w:rsidP="00C439C7">
            <w:pPr>
              <w:keepNext/>
              <w:numPr>
                <w:ilvl w:val="0"/>
                <w:numId w:val="4"/>
              </w:numPr>
              <w:rPr>
                <w:rFonts w:cs="Arial"/>
                <w:sz w:val="18"/>
                <w:szCs w:val="18"/>
              </w:rPr>
            </w:pPr>
            <w:r w:rsidRPr="002B2CFA">
              <w:rPr>
                <w:rFonts w:cs="Arial"/>
                <w:sz w:val="18"/>
                <w:szCs w:val="18"/>
              </w:rPr>
              <w:t>9</w:t>
            </w:r>
          </w:p>
        </w:tc>
        <w:tc>
          <w:tcPr>
            <w:tcW w:w="6120" w:type="dxa"/>
          </w:tcPr>
          <w:p w14:paraId="0085F293" w14:textId="77777777" w:rsidR="00166A79" w:rsidRPr="002B2CFA" w:rsidRDefault="00166A79" w:rsidP="00D83826">
            <w:pPr>
              <w:pStyle w:val="SchedofEventsbody-Left"/>
              <w:keepNext/>
              <w:rPr>
                <w:sz w:val="18"/>
              </w:rPr>
            </w:pPr>
            <w:r w:rsidRPr="002B2CFA">
              <w:rPr>
                <w:sz w:val="18"/>
              </w:rPr>
              <w:t>Last day to submit written questions after Pre-Proposal Conference</w:t>
            </w:r>
          </w:p>
        </w:tc>
        <w:tc>
          <w:tcPr>
            <w:tcW w:w="2509" w:type="dxa"/>
            <w:vAlign w:val="center"/>
          </w:tcPr>
          <w:p w14:paraId="2DB79418" w14:textId="582EC159" w:rsidR="00166A79" w:rsidRPr="00D83826" w:rsidRDefault="00CE5E6F" w:rsidP="00CE5E6F">
            <w:pPr>
              <w:keepNext/>
              <w:jc w:val="center"/>
              <w:rPr>
                <w:sz w:val="18"/>
              </w:rPr>
            </w:pPr>
            <w:r>
              <w:rPr>
                <w:sz w:val="18"/>
              </w:rPr>
              <w:t>May 3, 2018</w:t>
            </w:r>
          </w:p>
        </w:tc>
      </w:tr>
      <w:tr w:rsidR="00166A79" w:rsidRPr="002B2CFA" w14:paraId="59D96B10" w14:textId="77777777" w:rsidTr="00CE5E6F">
        <w:trPr>
          <w:cantSplit/>
          <w:jc w:val="center"/>
        </w:trPr>
        <w:tc>
          <w:tcPr>
            <w:tcW w:w="494" w:type="dxa"/>
          </w:tcPr>
          <w:p w14:paraId="3B018287"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43F94AD6" w14:textId="77777777" w:rsidR="00166A79" w:rsidRPr="004F49E0" w:rsidRDefault="00166A79" w:rsidP="00D83826">
            <w:pPr>
              <w:pStyle w:val="SchedofEventsbody-Left"/>
              <w:keepNext/>
              <w:rPr>
                <w:sz w:val="18"/>
              </w:rPr>
            </w:pPr>
            <w:r w:rsidRPr="002B2CFA">
              <w:rPr>
                <w:sz w:val="18"/>
              </w:rPr>
              <w:t xml:space="preserve">State responds to written questions through </w:t>
            </w:r>
            <w:r w:rsidR="00410C85" w:rsidRPr="002B2CFA">
              <w:rPr>
                <w:sz w:val="18"/>
              </w:rPr>
              <w:t>RFP</w:t>
            </w:r>
            <w:r w:rsidRPr="002B2CFA">
              <w:rPr>
                <w:sz w:val="18"/>
              </w:rPr>
              <w:t xml:space="preserve"> “Addendum” and/or “Amendment” to be posted to the Internet at: </w:t>
            </w:r>
            <w:r w:rsidRPr="004F49E0">
              <w:rPr>
                <w:sz w:val="18"/>
              </w:rPr>
              <w:t>and/or</w:t>
            </w:r>
          </w:p>
          <w:p w14:paraId="4DB8CCC2" w14:textId="77777777" w:rsidR="00166A79" w:rsidRPr="00D83826" w:rsidRDefault="00F20C79" w:rsidP="004107EE">
            <w:pPr>
              <w:keepNext/>
              <w:rPr>
                <w:rStyle w:val="Hyperlink"/>
                <w:rFonts w:cs="Arial"/>
                <w:color w:val="auto"/>
                <w:sz w:val="18"/>
                <w:szCs w:val="18"/>
                <w:u w:val="none"/>
              </w:rPr>
            </w:pPr>
            <w:hyperlink r:id="rId16" w:history="1">
              <w:r w:rsidR="006F0200" w:rsidRPr="00D8439B">
                <w:rPr>
                  <w:rStyle w:val="Hyperlink"/>
                </w:rPr>
                <w:t>http://das.nebraska.gov/materiel/purchasing.html</w:t>
              </w:r>
            </w:hyperlink>
            <w:r w:rsidR="006F0200" w:rsidRPr="00D83826">
              <w:rPr>
                <w:rStyle w:val="Level2BodyChar"/>
              </w:rPr>
              <w:t xml:space="preserve"> </w:t>
            </w:r>
          </w:p>
        </w:tc>
        <w:tc>
          <w:tcPr>
            <w:tcW w:w="2509" w:type="dxa"/>
            <w:vAlign w:val="center"/>
          </w:tcPr>
          <w:p w14:paraId="45940039" w14:textId="46D28AB7" w:rsidR="00166A79" w:rsidRPr="00D83826" w:rsidRDefault="00CE5E6F" w:rsidP="00CE5E6F">
            <w:pPr>
              <w:keepNext/>
              <w:jc w:val="center"/>
              <w:rPr>
                <w:sz w:val="18"/>
              </w:rPr>
            </w:pPr>
            <w:r>
              <w:rPr>
                <w:sz w:val="18"/>
              </w:rPr>
              <w:t>May 10, 2018</w:t>
            </w:r>
          </w:p>
        </w:tc>
      </w:tr>
      <w:tr w:rsidR="00166A79" w:rsidRPr="002B2CFA" w14:paraId="3B9E319B" w14:textId="77777777" w:rsidTr="00CE5E6F">
        <w:trPr>
          <w:cantSplit/>
          <w:jc w:val="center"/>
        </w:trPr>
        <w:tc>
          <w:tcPr>
            <w:tcW w:w="494" w:type="dxa"/>
          </w:tcPr>
          <w:p w14:paraId="04ED3549"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1B21D749" w14:textId="77777777" w:rsidR="00166A79" w:rsidRPr="002B2CFA" w:rsidRDefault="00166A79" w:rsidP="00D83826">
            <w:pPr>
              <w:pStyle w:val="SchedofEventsbody-Left"/>
              <w:keepNext/>
              <w:rPr>
                <w:sz w:val="18"/>
              </w:rPr>
            </w:pPr>
            <w:r w:rsidRPr="002B2CFA">
              <w:rPr>
                <w:sz w:val="18"/>
              </w:rPr>
              <w:t>Proposal opening</w:t>
            </w:r>
          </w:p>
          <w:p w14:paraId="7C4CD3F9" w14:textId="77777777" w:rsidR="00166A79" w:rsidRPr="004107EE" w:rsidRDefault="00166A79" w:rsidP="00D83826">
            <w:pPr>
              <w:pStyle w:val="SchedofEventsbody-Left"/>
              <w:keepNext/>
              <w:rPr>
                <w:sz w:val="18"/>
              </w:rPr>
            </w:pPr>
            <w:r w:rsidRPr="002B2CFA">
              <w:rPr>
                <w:sz w:val="18"/>
              </w:rPr>
              <w:t>Location:</w:t>
            </w:r>
            <w:r w:rsidRPr="002B2CFA">
              <w:rPr>
                <w:sz w:val="18"/>
              </w:rPr>
              <w:tab/>
            </w:r>
            <w:r w:rsidRPr="004107EE">
              <w:rPr>
                <w:sz w:val="18"/>
              </w:rPr>
              <w:t>State Purchasing Bureau</w:t>
            </w:r>
          </w:p>
          <w:p w14:paraId="2A6CEA19" w14:textId="77777777" w:rsidR="00166A79" w:rsidRPr="004107EE" w:rsidRDefault="00166A79" w:rsidP="00D83826">
            <w:pPr>
              <w:pStyle w:val="SchedofEventsbody-Left"/>
              <w:keepNext/>
              <w:rPr>
                <w:sz w:val="18"/>
              </w:rPr>
            </w:pPr>
            <w:r w:rsidRPr="004107EE">
              <w:rPr>
                <w:sz w:val="18"/>
              </w:rPr>
              <w:tab/>
            </w:r>
            <w:r w:rsidRPr="004107EE">
              <w:rPr>
                <w:sz w:val="18"/>
              </w:rPr>
              <w:tab/>
            </w:r>
            <w:r w:rsidR="00EF7F0F" w:rsidRPr="004107EE">
              <w:rPr>
                <w:sz w:val="18"/>
              </w:rPr>
              <w:t>1526 K Street, Suite 130</w:t>
            </w:r>
          </w:p>
          <w:p w14:paraId="2F5D97A0" w14:textId="77777777" w:rsidR="00166A79" w:rsidRPr="002B2CFA" w:rsidRDefault="00166A79" w:rsidP="00D83826">
            <w:pPr>
              <w:pStyle w:val="SchedofEventsbody-Left"/>
              <w:keepNext/>
              <w:rPr>
                <w:rFonts w:cs="Arial"/>
                <w:sz w:val="18"/>
                <w:szCs w:val="18"/>
              </w:rPr>
            </w:pPr>
            <w:r w:rsidRPr="004107EE">
              <w:rPr>
                <w:sz w:val="18"/>
              </w:rPr>
              <w:tab/>
            </w:r>
            <w:r w:rsidRPr="004107EE">
              <w:rPr>
                <w:sz w:val="18"/>
              </w:rPr>
              <w:tab/>
              <w:t>Lincoln, NE 68508</w:t>
            </w:r>
          </w:p>
        </w:tc>
        <w:tc>
          <w:tcPr>
            <w:tcW w:w="2509" w:type="dxa"/>
            <w:vAlign w:val="center"/>
          </w:tcPr>
          <w:p w14:paraId="348EA719" w14:textId="216296B0" w:rsidR="00166A79" w:rsidRPr="00D83826" w:rsidRDefault="00166A79" w:rsidP="00CE5E6F">
            <w:pPr>
              <w:keepNext/>
              <w:jc w:val="center"/>
              <w:rPr>
                <w:sz w:val="18"/>
              </w:rPr>
            </w:pPr>
          </w:p>
          <w:p w14:paraId="5FAD38FB" w14:textId="51B9B043" w:rsidR="00166A79" w:rsidRPr="00D83826" w:rsidRDefault="00CE5E6F" w:rsidP="00CE5E6F">
            <w:pPr>
              <w:keepNext/>
              <w:jc w:val="center"/>
              <w:rPr>
                <w:sz w:val="18"/>
              </w:rPr>
            </w:pPr>
            <w:r>
              <w:rPr>
                <w:sz w:val="18"/>
              </w:rPr>
              <w:t>May 22, 2018</w:t>
            </w:r>
          </w:p>
          <w:p w14:paraId="136FD94A" w14:textId="77777777" w:rsidR="00166A79" w:rsidRPr="00CE5E6F" w:rsidRDefault="00166A79" w:rsidP="00CE5E6F">
            <w:pPr>
              <w:keepNext/>
              <w:jc w:val="center"/>
              <w:rPr>
                <w:sz w:val="18"/>
              </w:rPr>
            </w:pPr>
            <w:r w:rsidRPr="00CE5E6F">
              <w:rPr>
                <w:sz w:val="18"/>
              </w:rPr>
              <w:t>2:00 PM</w:t>
            </w:r>
          </w:p>
          <w:p w14:paraId="44EFB922" w14:textId="77777777" w:rsidR="00166A79" w:rsidRPr="00D83826" w:rsidRDefault="00166A79" w:rsidP="00CE5E6F">
            <w:pPr>
              <w:keepNext/>
              <w:jc w:val="center"/>
              <w:rPr>
                <w:sz w:val="18"/>
              </w:rPr>
            </w:pPr>
            <w:r w:rsidRPr="00CE5E6F">
              <w:rPr>
                <w:sz w:val="18"/>
              </w:rPr>
              <w:t>Central Time</w:t>
            </w:r>
          </w:p>
        </w:tc>
      </w:tr>
      <w:tr w:rsidR="00166A79" w:rsidRPr="002B2CFA" w14:paraId="1E2BF512" w14:textId="77777777" w:rsidTr="00CE5E6F">
        <w:trPr>
          <w:cantSplit/>
          <w:jc w:val="center"/>
        </w:trPr>
        <w:tc>
          <w:tcPr>
            <w:tcW w:w="494" w:type="dxa"/>
          </w:tcPr>
          <w:p w14:paraId="3EE1E27F"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7ABAFE25" w14:textId="77777777" w:rsidR="00166A79" w:rsidRPr="002B2CFA" w:rsidRDefault="00166A79" w:rsidP="00D95A44">
            <w:pPr>
              <w:pStyle w:val="SchedofEventsbody-Left"/>
              <w:keepNext/>
              <w:rPr>
                <w:sz w:val="18"/>
              </w:rPr>
            </w:pPr>
            <w:r w:rsidRPr="002B2CFA">
              <w:rPr>
                <w:sz w:val="18"/>
              </w:rPr>
              <w:t xml:space="preserve">Review for conformance </w:t>
            </w:r>
            <w:r w:rsidR="00D95A44">
              <w:rPr>
                <w:sz w:val="18"/>
              </w:rPr>
              <w:t>to RFP requirements</w:t>
            </w:r>
            <w:r w:rsidR="00D95A44" w:rsidRPr="002B2CFA">
              <w:rPr>
                <w:sz w:val="18"/>
              </w:rPr>
              <w:t xml:space="preserve"> </w:t>
            </w:r>
          </w:p>
        </w:tc>
        <w:tc>
          <w:tcPr>
            <w:tcW w:w="2509" w:type="dxa"/>
            <w:vAlign w:val="center"/>
          </w:tcPr>
          <w:p w14:paraId="72B4D3BD" w14:textId="6F761DF3" w:rsidR="00166A79" w:rsidRPr="00D83826" w:rsidRDefault="00CE5E6F" w:rsidP="00CE5E6F">
            <w:pPr>
              <w:keepNext/>
              <w:jc w:val="center"/>
              <w:rPr>
                <w:sz w:val="18"/>
              </w:rPr>
            </w:pPr>
            <w:r>
              <w:rPr>
                <w:sz w:val="18"/>
              </w:rPr>
              <w:t>May 22, 2018</w:t>
            </w:r>
          </w:p>
        </w:tc>
      </w:tr>
      <w:tr w:rsidR="00166A79" w:rsidRPr="002B2CFA" w14:paraId="30F9AFB6" w14:textId="77777777" w:rsidTr="00CE5E6F">
        <w:trPr>
          <w:cantSplit/>
          <w:jc w:val="center"/>
        </w:trPr>
        <w:tc>
          <w:tcPr>
            <w:tcW w:w="494" w:type="dxa"/>
          </w:tcPr>
          <w:p w14:paraId="17656D50"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291F4B43" w14:textId="77777777" w:rsidR="00166A79" w:rsidRPr="002B2CFA" w:rsidRDefault="00166A79" w:rsidP="00D83826">
            <w:pPr>
              <w:pStyle w:val="SchedofEventsbody-Left"/>
              <w:keepNext/>
              <w:rPr>
                <w:sz w:val="18"/>
              </w:rPr>
            </w:pPr>
            <w:r w:rsidRPr="002B2CFA">
              <w:rPr>
                <w:sz w:val="18"/>
              </w:rPr>
              <w:t>Evaluation period</w:t>
            </w:r>
          </w:p>
        </w:tc>
        <w:tc>
          <w:tcPr>
            <w:tcW w:w="2509" w:type="dxa"/>
            <w:vAlign w:val="center"/>
          </w:tcPr>
          <w:p w14:paraId="309721D5" w14:textId="53D20C05" w:rsidR="00166A79" w:rsidRPr="00D83826" w:rsidRDefault="00CE5E6F" w:rsidP="00CE5E6F">
            <w:pPr>
              <w:keepNext/>
              <w:jc w:val="center"/>
              <w:rPr>
                <w:sz w:val="18"/>
              </w:rPr>
            </w:pPr>
            <w:r>
              <w:rPr>
                <w:sz w:val="18"/>
              </w:rPr>
              <w:t>May 24, 2018 through June 7, 2018</w:t>
            </w:r>
          </w:p>
        </w:tc>
      </w:tr>
      <w:tr w:rsidR="00166A79" w:rsidRPr="002B2CFA" w14:paraId="57365A04" w14:textId="77777777" w:rsidTr="00CE5E6F">
        <w:trPr>
          <w:cantSplit/>
          <w:jc w:val="center"/>
        </w:trPr>
        <w:tc>
          <w:tcPr>
            <w:tcW w:w="494" w:type="dxa"/>
          </w:tcPr>
          <w:p w14:paraId="75D6AFF5"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482937D9" w14:textId="77777777" w:rsidR="002A04D7" w:rsidRPr="00EC7659" w:rsidRDefault="00166A79" w:rsidP="00D83826">
            <w:pPr>
              <w:pStyle w:val="SchedofEventsbody-Left"/>
              <w:keepNext/>
              <w:rPr>
                <w:b/>
                <w:sz w:val="18"/>
              </w:rPr>
            </w:pPr>
            <w:r w:rsidRPr="002B2CFA">
              <w:rPr>
                <w:sz w:val="18"/>
              </w:rPr>
              <w:t>“Oral Interviews/Presentations and/or Demonstrations” (if required)</w:t>
            </w:r>
          </w:p>
        </w:tc>
        <w:tc>
          <w:tcPr>
            <w:tcW w:w="2509" w:type="dxa"/>
            <w:vAlign w:val="center"/>
          </w:tcPr>
          <w:p w14:paraId="705064C2" w14:textId="74099280" w:rsidR="00166A79" w:rsidRPr="00D83826" w:rsidRDefault="00CE5E6F" w:rsidP="00CE5E6F">
            <w:pPr>
              <w:keepNext/>
              <w:jc w:val="center"/>
              <w:rPr>
                <w:sz w:val="18"/>
              </w:rPr>
            </w:pPr>
            <w:r>
              <w:rPr>
                <w:sz w:val="18"/>
              </w:rPr>
              <w:t>TBD</w:t>
            </w:r>
          </w:p>
        </w:tc>
      </w:tr>
      <w:tr w:rsidR="00166A79" w:rsidRPr="002B2CFA" w14:paraId="5A3897CC" w14:textId="77777777" w:rsidTr="00CE5E6F">
        <w:trPr>
          <w:cantSplit/>
          <w:jc w:val="center"/>
        </w:trPr>
        <w:tc>
          <w:tcPr>
            <w:tcW w:w="494" w:type="dxa"/>
          </w:tcPr>
          <w:p w14:paraId="5B2828E3"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2EB579B6" w14:textId="77777777" w:rsidR="00166A79" w:rsidRPr="004F49E0" w:rsidRDefault="00166A79" w:rsidP="004107EE">
            <w:pPr>
              <w:pStyle w:val="SchedofEventsbody-Left"/>
              <w:keepNext/>
              <w:rPr>
                <w:rFonts w:cs="Arial"/>
                <w:sz w:val="18"/>
                <w:szCs w:val="18"/>
              </w:rPr>
            </w:pPr>
            <w:r w:rsidRPr="002B2CFA">
              <w:rPr>
                <w:sz w:val="18"/>
              </w:rPr>
              <w:t>Post “</w:t>
            </w:r>
            <w:r w:rsidR="00AC54D2">
              <w:rPr>
                <w:sz w:val="18"/>
              </w:rPr>
              <w:t>Intent to Award”</w:t>
            </w:r>
            <w:r w:rsidR="00495AE5">
              <w:rPr>
                <w:sz w:val="18"/>
              </w:rPr>
              <w:t xml:space="preserve"> </w:t>
            </w:r>
            <w:r w:rsidRPr="002B2CFA">
              <w:rPr>
                <w:sz w:val="18"/>
              </w:rPr>
              <w:t xml:space="preserve">to Internet at: </w:t>
            </w:r>
            <w:r w:rsidRPr="004F49E0">
              <w:rPr>
                <w:sz w:val="18"/>
              </w:rPr>
              <w:t xml:space="preserve">and/or </w:t>
            </w:r>
            <w:hyperlink r:id="rId17" w:history="1">
              <w:r w:rsidR="003F118E" w:rsidRPr="004107EE">
                <w:rPr>
                  <w:rStyle w:val="Hyperlink"/>
                </w:rPr>
                <w:t>http://das.nebraska.gov/materiel/purchasing.html</w:t>
              </w:r>
            </w:hyperlink>
            <w:r w:rsidR="003F118E" w:rsidRPr="00D83826">
              <w:rPr>
                <w:rStyle w:val="Level2BodyChar"/>
              </w:rPr>
              <w:t xml:space="preserve"> </w:t>
            </w:r>
            <w:r w:rsidR="00CE5CB4" w:rsidRPr="001067E8">
              <w:rPr>
                <w:sz w:val="18"/>
              </w:rPr>
              <w:t xml:space="preserve"> </w:t>
            </w:r>
          </w:p>
        </w:tc>
        <w:tc>
          <w:tcPr>
            <w:tcW w:w="2509" w:type="dxa"/>
            <w:vAlign w:val="center"/>
          </w:tcPr>
          <w:p w14:paraId="030B0E84" w14:textId="482031B4" w:rsidR="00166A79" w:rsidRPr="00D83826" w:rsidRDefault="00CE5E6F" w:rsidP="00CE5E6F">
            <w:pPr>
              <w:keepNext/>
              <w:jc w:val="center"/>
              <w:rPr>
                <w:sz w:val="18"/>
              </w:rPr>
            </w:pPr>
            <w:r>
              <w:rPr>
                <w:sz w:val="18"/>
              </w:rPr>
              <w:t>June 18, 2018</w:t>
            </w:r>
          </w:p>
        </w:tc>
      </w:tr>
      <w:tr w:rsidR="00166A79" w:rsidRPr="002B2CFA" w14:paraId="319ECA4D" w14:textId="77777777" w:rsidTr="00CE5E6F">
        <w:trPr>
          <w:cantSplit/>
          <w:jc w:val="center"/>
        </w:trPr>
        <w:tc>
          <w:tcPr>
            <w:tcW w:w="494" w:type="dxa"/>
            <w:shd w:val="clear" w:color="auto" w:fill="auto"/>
          </w:tcPr>
          <w:p w14:paraId="48244FA4"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shd w:val="clear" w:color="auto" w:fill="auto"/>
          </w:tcPr>
          <w:p w14:paraId="341031F4" w14:textId="77777777" w:rsidR="00166A79" w:rsidRPr="004F49E0" w:rsidRDefault="001961AE" w:rsidP="004107EE">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2ED8BB9C" w14:textId="77777777" w:rsidR="00CE5E6F" w:rsidRDefault="00CE5E6F" w:rsidP="00CE5E6F">
            <w:pPr>
              <w:keepNext/>
              <w:jc w:val="center"/>
              <w:rPr>
                <w:sz w:val="18"/>
              </w:rPr>
            </w:pPr>
            <w:r w:rsidRPr="00CE5E6F">
              <w:rPr>
                <w:sz w:val="18"/>
              </w:rPr>
              <w:t>June 18, 2018</w:t>
            </w:r>
          </w:p>
          <w:p w14:paraId="36D02880" w14:textId="77777777" w:rsidR="00CE5E6F" w:rsidRDefault="00CE5E6F" w:rsidP="00CE5E6F">
            <w:pPr>
              <w:keepNext/>
              <w:jc w:val="center"/>
              <w:rPr>
                <w:sz w:val="18"/>
              </w:rPr>
            </w:pPr>
            <w:r w:rsidRPr="00CE5E6F">
              <w:rPr>
                <w:sz w:val="18"/>
              </w:rPr>
              <w:t xml:space="preserve"> through </w:t>
            </w:r>
          </w:p>
          <w:p w14:paraId="6C591C47" w14:textId="1BA8E6C5" w:rsidR="00166A79" w:rsidRPr="00D83826" w:rsidRDefault="00CE5E6F" w:rsidP="003D1296">
            <w:pPr>
              <w:keepNext/>
              <w:jc w:val="center"/>
              <w:rPr>
                <w:sz w:val="18"/>
              </w:rPr>
            </w:pPr>
            <w:r w:rsidRPr="00CE5E6F">
              <w:rPr>
                <w:sz w:val="18"/>
              </w:rPr>
              <w:t xml:space="preserve">July </w:t>
            </w:r>
            <w:r w:rsidR="003D1296">
              <w:rPr>
                <w:sz w:val="18"/>
              </w:rPr>
              <w:t>13</w:t>
            </w:r>
            <w:r w:rsidRPr="00CE5E6F">
              <w:rPr>
                <w:sz w:val="18"/>
              </w:rPr>
              <w:t>, 2018</w:t>
            </w:r>
          </w:p>
        </w:tc>
      </w:tr>
      <w:tr w:rsidR="00166A79" w:rsidRPr="002B2CFA" w14:paraId="7B98171D" w14:textId="77777777" w:rsidTr="00CE5E6F">
        <w:trPr>
          <w:cantSplit/>
          <w:jc w:val="center"/>
        </w:trPr>
        <w:tc>
          <w:tcPr>
            <w:tcW w:w="494" w:type="dxa"/>
          </w:tcPr>
          <w:p w14:paraId="33C3C537" w14:textId="77777777" w:rsidR="00166A79" w:rsidRPr="002B2CFA" w:rsidRDefault="00166A79" w:rsidP="00C439C7">
            <w:pPr>
              <w:keepNext/>
              <w:numPr>
                <w:ilvl w:val="0"/>
                <w:numId w:val="4"/>
              </w:numPr>
              <w:rPr>
                <w:rFonts w:cs="Arial"/>
                <w:sz w:val="18"/>
                <w:szCs w:val="18"/>
              </w:rPr>
            </w:pPr>
            <w:r w:rsidRPr="002B2CFA">
              <w:rPr>
                <w:rFonts w:cs="Arial"/>
                <w:sz w:val="18"/>
                <w:szCs w:val="18"/>
              </w:rPr>
              <w:t>1</w:t>
            </w:r>
          </w:p>
        </w:tc>
        <w:tc>
          <w:tcPr>
            <w:tcW w:w="6120" w:type="dxa"/>
          </w:tcPr>
          <w:p w14:paraId="78718F44" w14:textId="77777777" w:rsidR="00166A79" w:rsidRPr="002B2CFA" w:rsidRDefault="00166A79" w:rsidP="00D83826">
            <w:pPr>
              <w:pStyle w:val="SchedofEventsbody-Left"/>
              <w:keepNext/>
              <w:rPr>
                <w:sz w:val="18"/>
              </w:rPr>
            </w:pPr>
            <w:r w:rsidRPr="002B2CFA">
              <w:rPr>
                <w:sz w:val="18"/>
              </w:rPr>
              <w:t>Contract award</w:t>
            </w:r>
          </w:p>
        </w:tc>
        <w:tc>
          <w:tcPr>
            <w:tcW w:w="2509" w:type="dxa"/>
            <w:vAlign w:val="center"/>
          </w:tcPr>
          <w:p w14:paraId="37921E10" w14:textId="394BBE0C" w:rsidR="00166A79" w:rsidRPr="00D83826" w:rsidRDefault="00CE5E6F" w:rsidP="003D1296">
            <w:pPr>
              <w:keepNext/>
              <w:jc w:val="center"/>
              <w:rPr>
                <w:sz w:val="18"/>
              </w:rPr>
            </w:pPr>
            <w:r>
              <w:rPr>
                <w:sz w:val="18"/>
              </w:rPr>
              <w:t xml:space="preserve">July </w:t>
            </w:r>
            <w:r w:rsidR="003D1296">
              <w:rPr>
                <w:sz w:val="18"/>
              </w:rPr>
              <w:t>16</w:t>
            </w:r>
            <w:r>
              <w:rPr>
                <w:sz w:val="18"/>
              </w:rPr>
              <w:t>, 2018</w:t>
            </w:r>
          </w:p>
        </w:tc>
      </w:tr>
      <w:tr w:rsidR="00166A79" w:rsidRPr="002B2CFA" w14:paraId="692E079A" w14:textId="77777777" w:rsidTr="00CE5E6F">
        <w:trPr>
          <w:cantSplit/>
          <w:jc w:val="center"/>
        </w:trPr>
        <w:tc>
          <w:tcPr>
            <w:tcW w:w="494" w:type="dxa"/>
          </w:tcPr>
          <w:p w14:paraId="14BBA26F" w14:textId="77777777" w:rsidR="00166A79" w:rsidRPr="002B2CFA" w:rsidRDefault="00166A79" w:rsidP="00C439C7">
            <w:pPr>
              <w:keepNext/>
              <w:numPr>
                <w:ilvl w:val="0"/>
                <w:numId w:val="4"/>
              </w:numPr>
              <w:rPr>
                <w:rFonts w:cs="Arial"/>
                <w:sz w:val="18"/>
                <w:szCs w:val="18"/>
              </w:rPr>
            </w:pPr>
            <w:r w:rsidRPr="002B2CFA">
              <w:rPr>
                <w:rFonts w:cs="Arial"/>
                <w:sz w:val="18"/>
                <w:szCs w:val="18"/>
              </w:rPr>
              <w:t>2</w:t>
            </w:r>
          </w:p>
        </w:tc>
        <w:tc>
          <w:tcPr>
            <w:tcW w:w="6120" w:type="dxa"/>
          </w:tcPr>
          <w:p w14:paraId="7D532934" w14:textId="77777777" w:rsidR="00166A79" w:rsidRPr="002B2CFA" w:rsidRDefault="00166A79" w:rsidP="00D83826">
            <w:pPr>
              <w:pStyle w:val="SchedofEventsbody-Left"/>
              <w:keepNext/>
              <w:rPr>
                <w:sz w:val="18"/>
              </w:rPr>
            </w:pPr>
            <w:r w:rsidRPr="002B2CFA">
              <w:rPr>
                <w:sz w:val="18"/>
              </w:rPr>
              <w:t>Contractor start date</w:t>
            </w:r>
          </w:p>
        </w:tc>
        <w:tc>
          <w:tcPr>
            <w:tcW w:w="2509" w:type="dxa"/>
            <w:vAlign w:val="center"/>
          </w:tcPr>
          <w:p w14:paraId="7A60A886" w14:textId="29C695F2" w:rsidR="00166A79" w:rsidRPr="00D83826" w:rsidRDefault="00CE5E6F" w:rsidP="003D1296">
            <w:pPr>
              <w:keepNext/>
              <w:jc w:val="center"/>
              <w:rPr>
                <w:sz w:val="18"/>
              </w:rPr>
            </w:pPr>
            <w:r>
              <w:rPr>
                <w:sz w:val="18"/>
              </w:rPr>
              <w:t xml:space="preserve">July </w:t>
            </w:r>
            <w:r w:rsidR="003D1296">
              <w:rPr>
                <w:sz w:val="18"/>
              </w:rPr>
              <w:t>16</w:t>
            </w:r>
            <w:r>
              <w:rPr>
                <w:sz w:val="18"/>
              </w:rPr>
              <w:t>, 2018</w:t>
            </w:r>
          </w:p>
        </w:tc>
      </w:tr>
    </w:tbl>
    <w:p w14:paraId="25E68094" w14:textId="77777777" w:rsidR="00632DAC" w:rsidRDefault="00632DAC" w:rsidP="00D83826">
      <w:pPr>
        <w:pStyle w:val="Level1"/>
        <w:keepNext/>
        <w:sectPr w:rsidR="00632DAC" w:rsidSect="00731093">
          <w:headerReference w:type="even" r:id="rId18"/>
          <w:footerReference w:type="default" r:id="rId19"/>
          <w:pgSz w:w="12240" w:h="15840"/>
          <w:pgMar w:top="1440" w:right="1152" w:bottom="634" w:left="1152" w:header="1440" w:footer="634" w:gutter="0"/>
          <w:pgNumType w:start="1"/>
          <w:cols w:space="720"/>
        </w:sectPr>
      </w:pPr>
      <w:bookmarkStart w:id="9" w:name="_Toc461029520"/>
      <w:bookmarkStart w:id="10" w:name="_Toc461085118"/>
      <w:bookmarkStart w:id="11" w:name="_Toc461087269"/>
      <w:bookmarkStart w:id="12" w:name="_Toc461087370"/>
      <w:bookmarkStart w:id="13" w:name="_Toc461087514"/>
      <w:bookmarkStart w:id="14" w:name="_Toc461087693"/>
      <w:bookmarkStart w:id="15" w:name="_Toc461089981"/>
      <w:bookmarkStart w:id="16" w:name="_Toc461090084"/>
      <w:bookmarkStart w:id="17" w:name="_Toc461090187"/>
      <w:bookmarkStart w:id="18" w:name="_Toc461094005"/>
      <w:bookmarkStart w:id="19" w:name="_Toc461094107"/>
      <w:bookmarkStart w:id="20" w:name="_Toc461094209"/>
      <w:bookmarkStart w:id="21" w:name="_Toc461094312"/>
      <w:bookmarkStart w:id="22" w:name="_Toc461094423"/>
      <w:bookmarkStart w:id="23" w:name="_Toc464199415"/>
      <w:bookmarkStart w:id="24" w:name="_Toc464199517"/>
      <w:bookmarkStart w:id="25" w:name="_Toc464204869"/>
      <w:bookmarkStart w:id="26" w:name="_Toc464205006"/>
      <w:bookmarkStart w:id="27" w:name="_Toc464205111"/>
      <w:bookmarkStart w:id="28" w:name="_Toc464552485"/>
      <w:bookmarkStart w:id="29" w:name="_Toc464552699"/>
      <w:bookmarkStart w:id="30" w:name="_Toc464552805"/>
      <w:bookmarkStart w:id="31" w:name="_Toc46455291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6DF7B3F" w14:textId="77777777" w:rsidR="00D84EE2" w:rsidRPr="006852ED" w:rsidRDefault="00D84EE2" w:rsidP="006852ED">
      <w:pPr>
        <w:pStyle w:val="Level2"/>
      </w:pPr>
      <w:bookmarkStart w:id="32" w:name="_Toc510773104"/>
      <w:r w:rsidRPr="006852ED">
        <w:lastRenderedPageBreak/>
        <w:t>WRITTEN QUESTIONS AND ANSWERS</w:t>
      </w:r>
      <w:bookmarkEnd w:id="32"/>
      <w:r w:rsidRPr="006852ED">
        <w:t xml:space="preserve"> </w:t>
      </w:r>
      <w:r w:rsidRPr="006852ED">
        <w:fldChar w:fldCharType="begin"/>
      </w:r>
      <w:r w:rsidRPr="006852ED">
        <w:instrText>tc "WRITTEN QUESTIONS AND ANSWERS " \l 2</w:instrText>
      </w:r>
      <w:r w:rsidRPr="006852ED">
        <w:fldChar w:fldCharType="end"/>
      </w:r>
    </w:p>
    <w:p w14:paraId="1687CC52" w14:textId="1FEEEB41" w:rsidR="00D84EE2" w:rsidRPr="00514090" w:rsidRDefault="00D84EE2" w:rsidP="00514090">
      <w:pPr>
        <w:pStyle w:val="Level2Body"/>
      </w:pPr>
      <w:r w:rsidRPr="00514090">
        <w:t xml:space="preserve">Questions regarding the meaning or interpretation of any </w:t>
      </w:r>
      <w:r w:rsidR="00410C85" w:rsidRPr="00514090">
        <w:t>RFP</w:t>
      </w:r>
      <w:r w:rsidRPr="00514090">
        <w:t xml:space="preserve"> provision must be sub</w:t>
      </w:r>
      <w:r w:rsidRPr="002B2CFA">
        <w:t xml:space="preserve">mitted in writing to </w:t>
      </w:r>
      <w:r w:rsidRPr="004107EE">
        <w:t>the State Purchasing Bureau</w:t>
      </w:r>
      <w:r w:rsidRPr="002B2CFA">
        <w:t xml:space="preserve"> and clearly marked “RFP Number </w:t>
      </w:r>
      <w:r w:rsidR="00060CF3">
        <w:t>5824</w:t>
      </w:r>
      <w:r w:rsidR="00514090">
        <w:t xml:space="preserve"> </w:t>
      </w:r>
      <w:r w:rsidRPr="00514090">
        <w:t xml:space="preserve">Z1; </w:t>
      </w:r>
      <w:r w:rsidR="006253A4">
        <w:t>Hosted Voice Over Internet Protocol Telephony (VOIP) Service</w:t>
      </w:r>
      <w:r w:rsidR="006253A4" w:rsidDel="006253A4">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72B6349C" w14:textId="77777777" w:rsidR="00D84EE2" w:rsidRPr="002B2CFA" w:rsidRDefault="00D84EE2" w:rsidP="002B2CFA">
      <w:pPr>
        <w:pStyle w:val="Level2Body"/>
      </w:pPr>
    </w:p>
    <w:p w14:paraId="530D482C" w14:textId="77777777" w:rsidR="00D84EE2" w:rsidRPr="002B2CFA" w:rsidRDefault="006B66DC" w:rsidP="002B2CFA">
      <w:pPr>
        <w:pStyle w:val="Level2Body"/>
      </w:pPr>
      <w:r w:rsidRPr="002B2CFA">
        <w:t>Bidders should present, as questions, any assumptions upon which the Bidder's proposal is or might be developed.  Proposals will be evaluated without consideration of any known or unknown assumptions of a bidder.  The contract will not incorporate any known or unknown assumptions of a bidder.</w:t>
      </w:r>
    </w:p>
    <w:p w14:paraId="3F96916F" w14:textId="77777777" w:rsidR="00D84EE2" w:rsidRPr="002B2CFA" w:rsidRDefault="00D84EE2" w:rsidP="002B2CFA">
      <w:pPr>
        <w:pStyle w:val="Level2Body"/>
      </w:pPr>
    </w:p>
    <w:p w14:paraId="0E5613D0" w14:textId="77777777" w:rsidR="00D84EE2" w:rsidRPr="00514090" w:rsidRDefault="006D7B4F" w:rsidP="002B2CFA">
      <w:pPr>
        <w:pStyle w:val="Level2Body"/>
      </w:pPr>
      <w:r w:rsidRPr="002B2CFA">
        <w:t xml:space="preserve">It is preferred that questions be sent via e-mail </w:t>
      </w:r>
      <w:r w:rsidRPr="003B2141">
        <w:t xml:space="preserve">to </w:t>
      </w:r>
      <w:hyperlink r:id="rId20" w:history="1">
        <w:r w:rsidRPr="003B2141">
          <w:rPr>
            <w:rStyle w:val="Hyperlink"/>
          </w:rPr>
          <w:t>as.materielpurchasing@nebraska.gov</w:t>
        </w:r>
      </w:hyperlink>
      <w:r w:rsidRPr="003B2141">
        <w:t>, but</w:t>
      </w:r>
      <w:r w:rsidRPr="00D83826">
        <w:t xml:space="preserve"> may be delivered by hand or by U.S. Mail.  </w:t>
      </w:r>
      <w:r w:rsidR="00D84EE2" w:rsidRPr="00514090">
        <w:t>It is recommended that Bidders submit questions using the following format.</w:t>
      </w:r>
    </w:p>
    <w:p w14:paraId="1742C6CA" w14:textId="77777777" w:rsidR="00CF4048" w:rsidRPr="003763B4" w:rsidRDefault="00CF4048" w:rsidP="00D83826">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74114C6B" w14:textId="77777777" w:rsidTr="00D83826">
        <w:trPr>
          <w:jc w:val="center"/>
        </w:trPr>
        <w:tc>
          <w:tcPr>
            <w:tcW w:w="1980" w:type="dxa"/>
            <w:shd w:val="pct15" w:color="auto" w:fill="auto"/>
          </w:tcPr>
          <w:p w14:paraId="77D0FE02" w14:textId="77777777" w:rsidR="006B66DC" w:rsidRPr="00767CC0" w:rsidRDefault="006B66DC" w:rsidP="00877BA2">
            <w:pPr>
              <w:jc w:val="left"/>
              <w:rPr>
                <w:rStyle w:val="Glossary-Bold"/>
              </w:rPr>
            </w:pPr>
            <w:r w:rsidRPr="00767CC0">
              <w:rPr>
                <w:rStyle w:val="Glossary-Bold"/>
              </w:rPr>
              <w:t>RFP Section Reference</w:t>
            </w:r>
          </w:p>
        </w:tc>
        <w:tc>
          <w:tcPr>
            <w:tcW w:w="1710" w:type="dxa"/>
            <w:shd w:val="pct15" w:color="auto" w:fill="auto"/>
          </w:tcPr>
          <w:p w14:paraId="27AD8FA2" w14:textId="77777777" w:rsidR="006B66DC" w:rsidRPr="00767CC0" w:rsidRDefault="006B66DC" w:rsidP="00877BA2">
            <w:pPr>
              <w:jc w:val="left"/>
              <w:rPr>
                <w:rStyle w:val="Glossary-Bold"/>
              </w:rPr>
            </w:pPr>
            <w:r w:rsidRPr="00767CC0">
              <w:rPr>
                <w:rStyle w:val="Glossary-Bold"/>
              </w:rPr>
              <w:t>RFP Page Number</w:t>
            </w:r>
          </w:p>
        </w:tc>
        <w:tc>
          <w:tcPr>
            <w:tcW w:w="4644" w:type="dxa"/>
            <w:shd w:val="pct15" w:color="auto" w:fill="auto"/>
          </w:tcPr>
          <w:p w14:paraId="486C0BE6" w14:textId="77777777" w:rsidR="006B66DC" w:rsidRPr="00767CC0" w:rsidRDefault="006B66DC" w:rsidP="00877BA2">
            <w:pPr>
              <w:jc w:val="left"/>
              <w:rPr>
                <w:rStyle w:val="Glossary-Bold"/>
              </w:rPr>
            </w:pPr>
            <w:r w:rsidRPr="00767CC0">
              <w:rPr>
                <w:rStyle w:val="Glossary-Bold"/>
              </w:rPr>
              <w:t>Question</w:t>
            </w:r>
          </w:p>
        </w:tc>
      </w:tr>
      <w:tr w:rsidR="006B66DC" w:rsidRPr="00D83826" w14:paraId="1FE9677E" w14:textId="77777777" w:rsidTr="00D83826">
        <w:trPr>
          <w:jc w:val="center"/>
        </w:trPr>
        <w:tc>
          <w:tcPr>
            <w:tcW w:w="1980" w:type="dxa"/>
            <w:shd w:val="clear" w:color="auto" w:fill="auto"/>
          </w:tcPr>
          <w:p w14:paraId="56ADAB37" w14:textId="77777777" w:rsidR="006B66DC" w:rsidRPr="001067E8" w:rsidRDefault="006B66DC" w:rsidP="00D83826"/>
        </w:tc>
        <w:tc>
          <w:tcPr>
            <w:tcW w:w="1710" w:type="dxa"/>
            <w:shd w:val="clear" w:color="auto" w:fill="auto"/>
          </w:tcPr>
          <w:p w14:paraId="5F8E510B" w14:textId="77777777" w:rsidR="006B66DC" w:rsidRPr="00514090" w:rsidRDefault="006B66DC" w:rsidP="00D83826"/>
        </w:tc>
        <w:tc>
          <w:tcPr>
            <w:tcW w:w="4644" w:type="dxa"/>
            <w:shd w:val="clear" w:color="auto" w:fill="auto"/>
          </w:tcPr>
          <w:p w14:paraId="71C7FAB2" w14:textId="77777777" w:rsidR="006B66DC" w:rsidRPr="002B2CFA" w:rsidRDefault="006B66DC" w:rsidP="00D83826"/>
        </w:tc>
      </w:tr>
    </w:tbl>
    <w:p w14:paraId="583404BE" w14:textId="77777777" w:rsidR="00CF4048" w:rsidRPr="00514090" w:rsidRDefault="00CF4048" w:rsidP="00514090">
      <w:pPr>
        <w:pStyle w:val="Level2Body"/>
      </w:pPr>
    </w:p>
    <w:p w14:paraId="5EA6E129" w14:textId="77777777" w:rsidR="00CF4048" w:rsidRDefault="00CF4048" w:rsidP="00D84EE2">
      <w:pPr>
        <w:pStyle w:val="Level2Body"/>
        <w:rPr>
          <w:rFonts w:cs="Arial"/>
          <w:szCs w:val="18"/>
        </w:rPr>
      </w:pPr>
      <w:r w:rsidRPr="003763B4">
        <w:rPr>
          <w:rFonts w:cs="Arial"/>
          <w:szCs w:val="18"/>
        </w:rPr>
        <w:t xml:space="preserve">Written answers will be posted at </w:t>
      </w:r>
      <w:hyperlink r:id="rId21" w:history="1">
        <w:r w:rsidRPr="003763B4">
          <w:rPr>
            <w:rStyle w:val="Hyperlink"/>
            <w:rFonts w:cs="Arial"/>
            <w:sz w:val="18"/>
            <w:szCs w:val="18"/>
          </w:rPr>
          <w:t>http://das.nebraska.gov/materiel/purchasing.html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318D090" w14:textId="77777777" w:rsidR="00D84EE2" w:rsidRPr="00514090" w:rsidRDefault="00D84EE2" w:rsidP="00514090">
      <w:pPr>
        <w:pStyle w:val="Level2Body"/>
      </w:pPr>
    </w:p>
    <w:p w14:paraId="2A060905" w14:textId="77777777" w:rsidR="002B3578" w:rsidRDefault="00D84EE2" w:rsidP="00C439C7">
      <w:pPr>
        <w:pStyle w:val="Level2"/>
        <w:numPr>
          <w:ilvl w:val="1"/>
          <w:numId w:val="10"/>
        </w:numPr>
      </w:pPr>
      <w:bookmarkStart w:id="33" w:name="_Toc510773105"/>
      <w:r w:rsidRPr="003763B4">
        <w:t>PRE-PROPOSAL CONFERENCE</w:t>
      </w:r>
      <w:bookmarkEnd w:id="33"/>
      <w:r w:rsidRPr="003763B4">
        <w:t xml:space="preserve"> </w:t>
      </w:r>
    </w:p>
    <w:p w14:paraId="4494BD16" w14:textId="77777777" w:rsidR="00D84EE2" w:rsidRDefault="00D84EE2" w:rsidP="00514090">
      <w:pPr>
        <w:pStyle w:val="Level2Body"/>
        <w:rPr>
          <w:rFonts w:cs="Arial"/>
          <w:szCs w:val="18"/>
        </w:rPr>
      </w:pPr>
      <w:r w:rsidRPr="003763B4">
        <w:rPr>
          <w:rFonts w:cs="Arial"/>
          <w:szCs w:val="18"/>
        </w:rPr>
        <w:t xml:space="preserve">A pre-proposal conference will be held </w:t>
      </w:r>
      <w:r w:rsidR="00354A31">
        <w:rPr>
          <w:rFonts w:cs="Arial"/>
          <w:szCs w:val="18"/>
        </w:rPr>
        <w:t>per</w:t>
      </w:r>
      <w:r w:rsidRPr="003763B4">
        <w:rPr>
          <w:rFonts w:cs="Arial"/>
          <w:szCs w:val="18"/>
        </w:rPr>
        <w:t xml:space="preserve"> the Schedule of Events.  Attendance at the pre-proposal conference is</w:t>
      </w:r>
      <w:r w:rsidR="00B30639">
        <w:rPr>
          <w:rFonts w:cs="Arial"/>
          <w:szCs w:val="18"/>
        </w:rPr>
        <w:t xml:space="preserve"> mandatory in order to submit a proposal.</w:t>
      </w:r>
      <w:r w:rsidRPr="003763B4">
        <w:rPr>
          <w:rFonts w:cs="Arial"/>
          <w:szCs w:val="18"/>
        </w:rPr>
        <w:t xml:space="preserve">  Bidders will have an opportunity to ask questions at the conference to assist in the clarification and understanding of the </w:t>
      </w:r>
      <w:r w:rsidR="00410C85">
        <w:rPr>
          <w:rFonts w:cs="Arial"/>
          <w:szCs w:val="18"/>
        </w:rPr>
        <w:t>RFP</w:t>
      </w:r>
      <w:r w:rsidRPr="003763B4">
        <w:rPr>
          <w:rFonts w:cs="Arial"/>
          <w:szCs w:val="18"/>
        </w:rPr>
        <w:t xml:space="preserve"> requirements.</w:t>
      </w:r>
      <w:r w:rsidR="00C52A2F">
        <w:rPr>
          <w:rFonts w:cs="Arial"/>
          <w:szCs w:val="18"/>
        </w:rPr>
        <w:t xml:space="preserve">  Questions</w:t>
      </w:r>
      <w:r w:rsidR="0082254B">
        <w:rPr>
          <w:rFonts w:cs="Arial"/>
          <w:szCs w:val="18"/>
        </w:rPr>
        <w:t xml:space="preserve"> that have a</w:t>
      </w:r>
      <w:r w:rsidR="00C52A2F">
        <w:rPr>
          <w:rFonts w:cs="Arial"/>
          <w:szCs w:val="18"/>
        </w:rPr>
        <w:t xml:space="preserve"> material</w:t>
      </w:r>
      <w:r w:rsidR="0082254B">
        <w:rPr>
          <w:rFonts w:cs="Arial"/>
          <w:szCs w:val="18"/>
        </w:rPr>
        <w:t xml:space="preserve"> impact on t</w:t>
      </w:r>
      <w:r w:rsidR="00C52A2F">
        <w:rPr>
          <w:rFonts w:cs="Arial"/>
          <w:szCs w:val="18"/>
        </w:rPr>
        <w:t>he RFP</w:t>
      </w:r>
      <w:r w:rsidR="0082254B">
        <w:rPr>
          <w:rFonts w:cs="Arial"/>
          <w:szCs w:val="18"/>
        </w:rPr>
        <w:t xml:space="preserve"> or process,</w:t>
      </w:r>
      <w:r w:rsidR="00C52A2F">
        <w:rPr>
          <w:rFonts w:cs="Arial"/>
          <w:szCs w:val="18"/>
        </w:rPr>
        <w:t xml:space="preserve"> </w:t>
      </w:r>
      <w:r w:rsidR="00784479">
        <w:rPr>
          <w:rFonts w:cs="Arial"/>
          <w:szCs w:val="18"/>
        </w:rPr>
        <w:t xml:space="preserve">and questions </w:t>
      </w:r>
      <w:r w:rsidR="008447E2">
        <w:rPr>
          <w:rFonts w:cs="Arial"/>
          <w:szCs w:val="18"/>
        </w:rPr>
        <w:t>that</w:t>
      </w:r>
      <w:r w:rsidR="00784479">
        <w:rPr>
          <w:rFonts w:cs="Arial"/>
          <w:szCs w:val="18"/>
        </w:rPr>
        <w:t xml:space="preserve"> are</w:t>
      </w:r>
      <w:r w:rsidR="00C52A2F">
        <w:rPr>
          <w:rFonts w:cs="Arial"/>
          <w:szCs w:val="18"/>
        </w:rPr>
        <w:t xml:space="preserve"> relevant to all bidders</w:t>
      </w:r>
      <w:r w:rsidR="00784479">
        <w:rPr>
          <w:rFonts w:cs="Arial"/>
          <w:szCs w:val="18"/>
        </w:rPr>
        <w:t>,</w:t>
      </w:r>
      <w:r w:rsidR="00C52A2F">
        <w:rPr>
          <w:rFonts w:cs="Arial"/>
          <w:szCs w:val="18"/>
        </w:rPr>
        <w:t xml:space="preserve"> will be answered in writing and pos</w:t>
      </w:r>
      <w:r w:rsidR="00C52A2F" w:rsidRPr="003763B4">
        <w:rPr>
          <w:rFonts w:cs="Arial"/>
          <w:szCs w:val="18"/>
        </w:rPr>
        <w:t>ted at</w:t>
      </w:r>
      <w:r w:rsidR="00C52A2F">
        <w:rPr>
          <w:rFonts w:cs="Arial"/>
          <w:szCs w:val="18"/>
        </w:rPr>
        <w:t xml:space="preserve"> </w:t>
      </w:r>
      <w:hyperlink r:id="rId22" w:history="1">
        <w:r w:rsidR="00C52A2F" w:rsidRPr="003B2141">
          <w:rPr>
            <w:rStyle w:val="Hyperlink"/>
            <w:rFonts w:cs="Arial"/>
            <w:sz w:val="18"/>
            <w:szCs w:val="18"/>
          </w:rPr>
          <w:t>http://das.nebraska.gov/materiel/purchasing.html</w:t>
        </w:r>
      </w:hyperlink>
      <w:r w:rsidR="00C52A2F" w:rsidRPr="003B2141">
        <w:t>.</w:t>
      </w:r>
      <w:r w:rsidR="00C52A2F" w:rsidRPr="00D83826">
        <w:t xml:space="preserve">  An answer must be posted to be binding on the State.  </w:t>
      </w:r>
      <w:r w:rsidR="0082254B" w:rsidRPr="00D83826">
        <w:t>The State will attempt to provide verbal answers to questions</w:t>
      </w:r>
      <w:r w:rsidR="00784479">
        <w:t xml:space="preserve"> that do not impact the RFP or process, and are only</w:t>
      </w:r>
      <w:r w:rsidR="0082254B" w:rsidRPr="00D83826">
        <w:t xml:space="preserve"> of interest to an individual bidder during the conference.</w:t>
      </w:r>
      <w:r w:rsidR="00393550" w:rsidRPr="00D83826">
        <w:t xml:space="preserve"> </w:t>
      </w:r>
      <w:r w:rsidR="00C52A2F">
        <w:rPr>
          <w:rFonts w:cs="Arial"/>
          <w:szCs w:val="18"/>
        </w:rPr>
        <w:t>If</w:t>
      </w:r>
      <w:r w:rsidR="0082254B">
        <w:rPr>
          <w:rFonts w:cs="Arial"/>
          <w:szCs w:val="18"/>
        </w:rPr>
        <w:t xml:space="preserve"> a bidder feels it necessary to have a </w:t>
      </w:r>
      <w:r w:rsidR="00C52A2F">
        <w:rPr>
          <w:rFonts w:cs="Arial"/>
          <w:szCs w:val="18"/>
        </w:rPr>
        <w:t>binding</w:t>
      </w:r>
      <w:r w:rsidR="0082254B">
        <w:rPr>
          <w:rFonts w:cs="Arial"/>
          <w:szCs w:val="18"/>
        </w:rPr>
        <w:t xml:space="preserve"> answer to a question that was answered verbally, </w:t>
      </w:r>
      <w:r w:rsidR="00C52A2F">
        <w:rPr>
          <w:rFonts w:cs="Arial"/>
          <w:szCs w:val="18"/>
        </w:rPr>
        <w:t xml:space="preserve">the question </w:t>
      </w:r>
      <w:r w:rsidR="0082254B">
        <w:rPr>
          <w:rFonts w:cs="Arial"/>
          <w:szCs w:val="18"/>
        </w:rPr>
        <w:t>should</w:t>
      </w:r>
      <w:r w:rsidR="00C52A2F">
        <w:rPr>
          <w:rFonts w:cs="Arial"/>
          <w:szCs w:val="18"/>
        </w:rPr>
        <w:t xml:space="preserve"> be submitted </w:t>
      </w:r>
      <w:r w:rsidR="0082254B">
        <w:rPr>
          <w:rFonts w:cs="Arial"/>
          <w:szCs w:val="18"/>
        </w:rPr>
        <w:t>in writing</w:t>
      </w:r>
      <w:r w:rsidR="00C52A2F">
        <w:rPr>
          <w:rFonts w:cs="Arial"/>
          <w:szCs w:val="18"/>
        </w:rPr>
        <w:t xml:space="preserve"> per the Schedule</w:t>
      </w:r>
      <w:r w:rsidR="003A1F32">
        <w:rPr>
          <w:rFonts w:cs="Arial"/>
          <w:szCs w:val="18"/>
        </w:rPr>
        <w:t xml:space="preserve"> of Events</w:t>
      </w:r>
      <w:r w:rsidR="00C52A2F">
        <w:rPr>
          <w:rFonts w:cs="Arial"/>
          <w:szCs w:val="18"/>
        </w:rPr>
        <w:t>.</w:t>
      </w:r>
    </w:p>
    <w:p w14:paraId="1926DEA5" w14:textId="77777777" w:rsidR="0025261C" w:rsidRPr="003763B4" w:rsidRDefault="0025261C" w:rsidP="00514090">
      <w:pPr>
        <w:pStyle w:val="Level2Body"/>
        <w:rPr>
          <w:rFonts w:cs="Arial"/>
          <w:szCs w:val="18"/>
        </w:rPr>
      </w:pPr>
    </w:p>
    <w:p w14:paraId="033817C4" w14:textId="77777777" w:rsidR="00D84EE2" w:rsidRPr="00057755" w:rsidRDefault="00D84EE2" w:rsidP="00C439C7">
      <w:pPr>
        <w:pStyle w:val="Level2"/>
        <w:numPr>
          <w:ilvl w:val="1"/>
          <w:numId w:val="17"/>
        </w:numPr>
      </w:pPr>
      <w:bookmarkStart w:id="34" w:name="_Toc510773106"/>
      <w:r w:rsidRPr="00057755">
        <w:t>NOTICE OF INTENT TO ATTEND MANDATORY PRE-PROPOSAL CONFERENCE</w:t>
      </w:r>
      <w:bookmarkEnd w:id="34"/>
      <w:r w:rsidRPr="00057755">
        <w:t xml:space="preserve"> </w:t>
      </w:r>
    </w:p>
    <w:p w14:paraId="19F47A0B" w14:textId="77777777" w:rsidR="00D84EE2" w:rsidRPr="00057755" w:rsidRDefault="00D84EE2" w:rsidP="00057755">
      <w:pPr>
        <w:pStyle w:val="Level2Body"/>
      </w:pPr>
      <w:r w:rsidRPr="00057755">
        <w:t xml:space="preserve">Bidders should notify the POC of their intent to attend </w:t>
      </w:r>
      <w:r w:rsidR="00862CB4" w:rsidRPr="00057755">
        <w:t>by submitting a</w:t>
      </w:r>
      <w:r w:rsidRPr="00057755">
        <w:t xml:space="preserve"> "Notification of Intent to Attend the Pre-Proposal Conference Form" (</w:t>
      </w:r>
      <w:r w:rsidR="00862CB4" w:rsidRPr="00057755">
        <w:t xml:space="preserve">see </w:t>
      </w:r>
      <w:r w:rsidRPr="0025261C">
        <w:t>Form B)</w:t>
      </w:r>
      <w:r w:rsidRPr="00057755">
        <w:t xml:space="preserve"> by hand-delivery, U.S. Mail,</w:t>
      </w:r>
      <w:r w:rsidR="00862CB4" w:rsidRPr="00057755">
        <w:t xml:space="preserve"> or</w:t>
      </w:r>
      <w:r w:rsidRPr="00057755">
        <w:t xml:space="preserve"> email at </w:t>
      </w:r>
      <w:hyperlink r:id="rId23" w:history="1">
        <w:r w:rsidRPr="0025261C">
          <w:rPr>
            <w:rStyle w:val="Hyperlink"/>
            <w:color w:val="000000"/>
            <w:sz w:val="18"/>
            <w:u w:val="none"/>
          </w:rPr>
          <w:t>as.materielpurchasing@nebraska.gov</w:t>
        </w:r>
      </w:hyperlink>
    </w:p>
    <w:p w14:paraId="52FAC88C" w14:textId="77777777" w:rsidR="007E74A2" w:rsidRDefault="007E74A2" w:rsidP="00514090">
      <w:pPr>
        <w:pStyle w:val="Level2Body"/>
      </w:pPr>
      <w:bookmarkStart w:id="35" w:name="_Toc410040603"/>
      <w:bookmarkStart w:id="36" w:name="_Toc410738081"/>
      <w:bookmarkStart w:id="37" w:name="_Toc410738380"/>
      <w:bookmarkStart w:id="38" w:name="_Toc410739086"/>
      <w:bookmarkEnd w:id="35"/>
      <w:bookmarkEnd w:id="36"/>
      <w:bookmarkEnd w:id="37"/>
      <w:bookmarkEnd w:id="38"/>
    </w:p>
    <w:p w14:paraId="79EC7773" w14:textId="77777777" w:rsidR="004D6CF8" w:rsidRDefault="004D6CF8" w:rsidP="006A6337">
      <w:pPr>
        <w:pStyle w:val="Level2"/>
        <w:rPr>
          <w:szCs w:val="18"/>
        </w:rPr>
      </w:pPr>
      <w:bookmarkStart w:id="39" w:name="_Toc510773107"/>
      <w:r>
        <w:rPr>
          <w:szCs w:val="18"/>
        </w:rPr>
        <w:t>PRICES</w:t>
      </w:r>
      <w:bookmarkEnd w:id="39"/>
    </w:p>
    <w:p w14:paraId="7FAF79C0" w14:textId="77777777" w:rsidR="00682282" w:rsidRDefault="00682282" w:rsidP="00682282">
      <w:pPr>
        <w:pStyle w:val="Level2Body"/>
        <w:rPr>
          <w:szCs w:val="18"/>
        </w:rPr>
      </w:pPr>
      <w:r>
        <w:rPr>
          <w:szCs w:val="18"/>
        </w:rPr>
        <w:t>All prices, costs, and terms and conditions submitted in the proposal shall remain fixed and valid commencing on the opening date of the proposal until the contract terminates or expires.</w:t>
      </w:r>
    </w:p>
    <w:p w14:paraId="09DEA813" w14:textId="77777777" w:rsidR="00682282" w:rsidRDefault="00682282" w:rsidP="00682282">
      <w:pPr>
        <w:pStyle w:val="Level2Body"/>
        <w:rPr>
          <w:szCs w:val="18"/>
          <w:highlight w:val="green"/>
        </w:rPr>
      </w:pPr>
    </w:p>
    <w:p w14:paraId="3DE294FA" w14:textId="77777777" w:rsidR="00682282" w:rsidRDefault="00682282" w:rsidP="00682282">
      <w:pPr>
        <w:pStyle w:val="Level2Body"/>
        <w:rPr>
          <w:szCs w:val="18"/>
        </w:rPr>
      </w:pPr>
      <w:r>
        <w:rPr>
          <w:szCs w:val="18"/>
        </w:rPr>
        <w:t>The State reserves the right to deny any requested price increase. No price increases are to be billed to any State Agencies prior to written amendment of the contract by the parties.</w:t>
      </w:r>
    </w:p>
    <w:p w14:paraId="387A1DE0" w14:textId="77777777" w:rsidR="00C5235C" w:rsidRPr="00032E08" w:rsidRDefault="00C5235C" w:rsidP="00CF4048">
      <w:pPr>
        <w:pStyle w:val="Level2Body"/>
        <w:rPr>
          <w:szCs w:val="18"/>
        </w:rPr>
      </w:pPr>
    </w:p>
    <w:p w14:paraId="3FD8F929" w14:textId="77777777" w:rsidR="00CF4048" w:rsidRPr="003763B4" w:rsidRDefault="00CF4048" w:rsidP="00D83826">
      <w:pPr>
        <w:pStyle w:val="Level2"/>
      </w:pPr>
      <w:bookmarkStart w:id="40" w:name="_Toc510773108"/>
      <w:r w:rsidRPr="003763B4">
        <w:t xml:space="preserve">SECRETARY OF STATE/TAX COMMISSIONER REGISTRATION REQUIREMENTS </w:t>
      </w:r>
      <w:r w:rsidR="004C7F17">
        <w:t>(Statutory)</w:t>
      </w:r>
      <w:bookmarkEnd w:id="40"/>
    </w:p>
    <w:p w14:paraId="01DB6B1F" w14:textId="77777777" w:rsidR="00D61658" w:rsidRDefault="00CF4048" w:rsidP="00CF4048">
      <w:pPr>
        <w:pStyle w:val="Level2Body"/>
        <w:rPr>
          <w:rFonts w:cs="Arial"/>
          <w:szCs w:val="18"/>
        </w:rPr>
      </w:pPr>
      <w:r w:rsidRPr="003763B4">
        <w:rPr>
          <w:rFonts w:cs="Arial"/>
          <w:szCs w:val="18"/>
        </w:rPr>
        <w:t xml:space="preserve">All bidders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omply with all Nebraska Secretary of State Registration requirements.  The bidder who is the recipient of an Intent to Award will 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 xml:space="preserve">the United States Citizenship Attestation Form, available on the Department of Administrative Services website at </w:t>
      </w:r>
      <w:hyperlink r:id="rId24" w:history="1">
        <w:r w:rsidR="00D61658" w:rsidRPr="003763B4">
          <w:rPr>
            <w:rStyle w:val="Hyperlink"/>
            <w:rFonts w:cs="Arial"/>
            <w:sz w:val="18"/>
            <w:szCs w:val="18"/>
          </w:rPr>
          <w:t>http://das.nebraska.gov/materiel/purchasing.html</w:t>
        </w:r>
      </w:hyperlink>
      <w:r w:rsidR="00D61658" w:rsidRPr="00D83826">
        <w:t>.</w:t>
      </w:r>
      <w:r w:rsidRPr="003763B4">
        <w:rPr>
          <w:rFonts w:cs="Arial"/>
          <w:szCs w:val="18"/>
        </w:rPr>
        <w:t xml:space="preserve">  This must be accomplished prior to </w:t>
      </w:r>
      <w:r>
        <w:rPr>
          <w:rFonts w:cs="Arial"/>
          <w:szCs w:val="18"/>
        </w:rPr>
        <w:t>execution</w:t>
      </w:r>
      <w:r w:rsidRPr="003763B4">
        <w:rPr>
          <w:rFonts w:cs="Arial"/>
          <w:szCs w:val="18"/>
        </w:rPr>
        <w:t xml:space="preserve"> of the contract.</w:t>
      </w:r>
    </w:p>
    <w:p w14:paraId="59A933D7" w14:textId="77777777" w:rsidR="00CF4048" w:rsidRDefault="00CF4048" w:rsidP="00CF4048">
      <w:pPr>
        <w:pStyle w:val="Level2Body"/>
        <w:rPr>
          <w:rFonts w:cs="Arial"/>
          <w:szCs w:val="18"/>
        </w:rPr>
      </w:pPr>
    </w:p>
    <w:p w14:paraId="4B36A60F" w14:textId="77777777" w:rsidR="00CF4048" w:rsidRPr="003763B4" w:rsidRDefault="00CF4048" w:rsidP="00D83826">
      <w:pPr>
        <w:pStyle w:val="Level2"/>
      </w:pPr>
      <w:bookmarkStart w:id="41" w:name="_Toc510773109"/>
      <w:r w:rsidRPr="00514090">
        <w:t>ETHICS</w:t>
      </w:r>
      <w:r w:rsidRPr="003763B4">
        <w:t xml:space="preserve"> IN PUBLIC CONTRACTING</w:t>
      </w:r>
      <w:bookmarkEnd w:id="41"/>
      <w:r w:rsidRPr="003763B4">
        <w:t xml:space="preserve"> </w:t>
      </w:r>
    </w:p>
    <w:p w14:paraId="0A8D6DF6" w14:textId="77777777" w:rsidR="00B261C4" w:rsidRPr="002B2CFA" w:rsidRDefault="00B261C4" w:rsidP="002B2CFA">
      <w:pPr>
        <w:pStyle w:val="Level2Body"/>
      </w:pPr>
      <w:r w:rsidRPr="002B2CFA">
        <w:t>The State reserves the right to reject bid</w:t>
      </w:r>
      <w:r w:rsidR="005B7DF6" w:rsidRPr="002B2CFA">
        <w:t>s</w:t>
      </w:r>
      <w:r w:rsidRPr="002B2CFA">
        <w:t>, withdraw an intent to award or award, or terminate a contract if a bidder commits</w:t>
      </w:r>
      <w:r w:rsidR="00AA37B7" w:rsidRPr="002B2CFA">
        <w:t xml:space="preserve"> or has committed</w:t>
      </w:r>
      <w:r w:rsidRPr="002B2CFA">
        <w:t xml:space="preserve"> ethical violations, which include, but are not limited to:</w:t>
      </w:r>
    </w:p>
    <w:p w14:paraId="6EC0280B" w14:textId="77777777" w:rsidR="00B261C4" w:rsidRPr="002B2CFA" w:rsidRDefault="00B261C4" w:rsidP="002B2CFA">
      <w:pPr>
        <w:pStyle w:val="Level2Body"/>
      </w:pPr>
    </w:p>
    <w:p w14:paraId="5CCD183E" w14:textId="77777777" w:rsidR="00B261C4" w:rsidRDefault="00B261C4" w:rsidP="00C439C7">
      <w:pPr>
        <w:pStyle w:val="Level3"/>
        <w:numPr>
          <w:ilvl w:val="0"/>
          <w:numId w:val="34"/>
        </w:numPr>
        <w:ind w:left="1440" w:hanging="720"/>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4327F23E" w14:textId="77777777" w:rsidR="00AA37B7" w:rsidRDefault="00AA37B7" w:rsidP="00C439C7">
      <w:pPr>
        <w:pStyle w:val="Level3"/>
        <w:numPr>
          <w:ilvl w:val="0"/>
          <w:numId w:val="34"/>
        </w:numPr>
        <w:ind w:left="1440" w:hanging="720"/>
      </w:pPr>
      <w:r>
        <w:t>Utilize</w:t>
      </w:r>
      <w:r w:rsidRPr="003763B4">
        <w:t xml:space="preserve"> the services of lobbyists, attorneys, political activists, or consultants to </w:t>
      </w:r>
      <w:r>
        <w:t>influence or subvert the bidding process;</w:t>
      </w:r>
    </w:p>
    <w:p w14:paraId="6E8507B1" w14:textId="77777777" w:rsidR="00AA37B7" w:rsidRDefault="00AA37B7" w:rsidP="00C439C7">
      <w:pPr>
        <w:pStyle w:val="Level3"/>
        <w:numPr>
          <w:ilvl w:val="0"/>
          <w:numId w:val="34"/>
        </w:numPr>
        <w:ind w:left="1440" w:hanging="720"/>
      </w:pPr>
      <w:r>
        <w:t>Being considered for, presently being, or becoming debarred, suspended, ineligible, or excluded from contracting with any state or federal entity:</w:t>
      </w:r>
    </w:p>
    <w:p w14:paraId="008502F9" w14:textId="77777777" w:rsidR="00DA2208" w:rsidRDefault="00DA2208" w:rsidP="00C439C7">
      <w:pPr>
        <w:pStyle w:val="Level3"/>
        <w:numPr>
          <w:ilvl w:val="0"/>
          <w:numId w:val="34"/>
        </w:numPr>
        <w:ind w:firstLine="0"/>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09CFACB4" w14:textId="77777777" w:rsidR="00DA2208" w:rsidRDefault="005B7DF6" w:rsidP="00C439C7">
      <w:pPr>
        <w:pStyle w:val="Level3"/>
        <w:numPr>
          <w:ilvl w:val="0"/>
          <w:numId w:val="34"/>
        </w:numPr>
        <w:ind w:left="1440" w:hanging="720"/>
      </w:pPr>
      <w:r>
        <w:t>Collude</w:t>
      </w:r>
      <w:r w:rsidR="00DA2208">
        <w:t xml:space="preserve"> with any person or entity to influence the bidding process, submit sham </w:t>
      </w:r>
      <w:r w:rsidR="00FB3387">
        <w:t>proposals</w:t>
      </w:r>
      <w:r w:rsidR="00DA2208">
        <w:t xml:space="preserve">, preclude bidding, fix pricing or costs, </w:t>
      </w:r>
      <w:r>
        <w:t>create an unfair advantage, subvert the bid, or prejudice the State</w:t>
      </w:r>
      <w:r w:rsidR="006016D4">
        <w:t>.</w:t>
      </w:r>
    </w:p>
    <w:p w14:paraId="7F21293D" w14:textId="77777777" w:rsidR="00AA37B7" w:rsidRPr="00514090" w:rsidRDefault="00AA37B7" w:rsidP="00D83826">
      <w:pPr>
        <w:pStyle w:val="Level2Body"/>
      </w:pPr>
    </w:p>
    <w:p w14:paraId="3638092D" w14:textId="77777777" w:rsidR="00DA2208" w:rsidRPr="00514090" w:rsidRDefault="00DA2208" w:rsidP="00514090">
      <w:pPr>
        <w:pStyle w:val="Level2Body"/>
      </w:pPr>
      <w:r w:rsidRPr="00514090">
        <w:lastRenderedPageBreak/>
        <w:t>The Bidder shall include this clause in any subcontract entered into for the exclusive purpose of performing this contract.</w:t>
      </w:r>
    </w:p>
    <w:p w14:paraId="1EC4D6E5" w14:textId="77777777" w:rsidR="00DA2208" w:rsidRPr="002B2CFA" w:rsidRDefault="00DA2208" w:rsidP="002B2CFA">
      <w:pPr>
        <w:pStyle w:val="Level2Body"/>
      </w:pPr>
    </w:p>
    <w:p w14:paraId="0074D6FA" w14:textId="77777777" w:rsidR="00176F72" w:rsidRPr="002B2CFA" w:rsidRDefault="00DA2208" w:rsidP="002B2CFA">
      <w:pPr>
        <w:pStyle w:val="Level2Body"/>
      </w:pPr>
      <w:r w:rsidRPr="002B2CFA">
        <w:t>Bidder shall have an affirmative duty to report any violations of this clause by the Bidder throughout the bidding process, and throughout the term of this contract</w:t>
      </w:r>
      <w:r w:rsidR="00D72360" w:rsidRPr="002B2CFA">
        <w:t xml:space="preserve"> for the successful Bidder and their subcontractors</w:t>
      </w:r>
      <w:r w:rsidRPr="002B2CFA">
        <w:t>.</w:t>
      </w:r>
    </w:p>
    <w:p w14:paraId="1D67E8C0" w14:textId="77777777" w:rsidR="00176F72" w:rsidRDefault="00176F72" w:rsidP="00176F72">
      <w:pPr>
        <w:pStyle w:val="Level2Body"/>
        <w:rPr>
          <w:rFonts w:cs="Arial"/>
          <w:szCs w:val="18"/>
        </w:rPr>
      </w:pPr>
    </w:p>
    <w:p w14:paraId="3658BC82" w14:textId="77777777" w:rsidR="00176F72" w:rsidRPr="003763B4" w:rsidRDefault="00176F72" w:rsidP="00D83826">
      <w:pPr>
        <w:pStyle w:val="Level2"/>
      </w:pPr>
      <w:bookmarkStart w:id="42" w:name="_Toc510773110"/>
      <w:r w:rsidRPr="003763B4">
        <w:t>DEVIATIONS FROM THE REQUEST FOR PROPOSAL</w:t>
      </w:r>
      <w:bookmarkEnd w:id="42"/>
    </w:p>
    <w:p w14:paraId="05449365" w14:textId="77777777" w:rsidR="00176F72" w:rsidRPr="002B2CFA" w:rsidRDefault="00176F72" w:rsidP="002B2CFA">
      <w:pPr>
        <w:pStyle w:val="Level2Body"/>
      </w:pPr>
      <w:r w:rsidRPr="002B2CFA">
        <w:t xml:space="preserve">The requirements contained in the </w:t>
      </w:r>
      <w:r w:rsidR="00410C85" w:rsidRPr="002B2CFA">
        <w:t>RFP</w:t>
      </w:r>
      <w:r w:rsidRPr="002B2CFA">
        <w:t xml:space="preserve"> become a part of the terms and conditions of the contract resulting from this </w:t>
      </w:r>
      <w:r w:rsidR="00410C85" w:rsidRPr="002B2CFA">
        <w:t>RFP</w:t>
      </w:r>
      <w:r w:rsidRPr="002B2CFA">
        <w:t xml:space="preserve">.  Any deviations from the </w:t>
      </w:r>
      <w:r w:rsidR="00410C85" w:rsidRPr="002B2CFA">
        <w:t>RFP</w:t>
      </w:r>
      <w:r w:rsidR="00A870A8" w:rsidRPr="002B2CFA">
        <w:t xml:space="preserve"> in Section</w:t>
      </w:r>
      <w:r w:rsidR="00702FAE">
        <w:t>s</w:t>
      </w:r>
      <w:r w:rsidR="00A870A8" w:rsidRPr="002B2CFA">
        <w:t xml:space="preserve"> II</w:t>
      </w:r>
      <w:r w:rsidR="00702FAE">
        <w:t xml:space="preserve"> through VI</w:t>
      </w:r>
      <w:r w:rsidRPr="002B2CFA">
        <w:t xml:space="preserve"> must be clearly defined by the bidder in its proposal and, if accepted by the State, will become part of the contract.  Any specifically defined deviations must not be in conflict with the basic nature of the </w:t>
      </w:r>
      <w:r w:rsidR="00410C85" w:rsidRPr="002B2CFA">
        <w:t>RFP</w:t>
      </w:r>
      <w:r w:rsidRPr="002B2CFA">
        <w:t>, requirements, or applicable state or federal laws or statutes.  “Deviation”, for the purposes of this RFP, means any proposed changes or alterations to either the contractual language or deliverables within the scope of this RFP.  The State discourages deviations and reserves the right to reject proposed deviations.</w:t>
      </w:r>
    </w:p>
    <w:p w14:paraId="32D7427D" w14:textId="77777777" w:rsidR="00176F72" w:rsidRPr="002B2CFA" w:rsidRDefault="00176F72" w:rsidP="002B2CFA">
      <w:pPr>
        <w:pStyle w:val="Level2Body"/>
      </w:pPr>
    </w:p>
    <w:p w14:paraId="071E831D" w14:textId="77777777" w:rsidR="00176F72" w:rsidRPr="002A04D7" w:rsidRDefault="00176F72" w:rsidP="00D83826">
      <w:pPr>
        <w:pStyle w:val="Level2"/>
      </w:pPr>
      <w:bookmarkStart w:id="43" w:name="_Toc510773111"/>
      <w:r w:rsidRPr="003763B4">
        <w:t>SUBMISSION OF PROPOSALS</w:t>
      </w:r>
      <w:bookmarkEnd w:id="43"/>
      <w:r w:rsidRPr="003763B4">
        <w:t xml:space="preserve"> </w:t>
      </w:r>
      <w:r w:rsidRPr="003763B4">
        <w:fldChar w:fldCharType="begin"/>
      </w:r>
      <w:r w:rsidRPr="003763B4">
        <w:instrText>tc "SUBMISSION OF PROPOSALS " \l 2</w:instrText>
      </w:r>
      <w:r w:rsidRPr="003763B4">
        <w:fldChar w:fldCharType="end"/>
      </w:r>
    </w:p>
    <w:p w14:paraId="3898B0E0" w14:textId="77777777" w:rsidR="00176F72" w:rsidRPr="002B2CFA" w:rsidRDefault="003B0A9A" w:rsidP="002B2CFA">
      <w:pPr>
        <w:pStyle w:val="Level2Body"/>
      </w:pPr>
      <w:r>
        <w:t>Bidders should submit one proposal marked</w:t>
      </w:r>
      <w:r w:rsidR="002C3E83">
        <w:t xml:space="preserve"> on the first page</w:t>
      </w:r>
      <w:r>
        <w:t>: “ORIGINAL”</w:t>
      </w:r>
      <w:r w:rsidR="00B51EEE" w:rsidRPr="002B2CFA">
        <w:t xml:space="preserve">.  </w:t>
      </w:r>
      <w:r>
        <w:t>I</w:t>
      </w:r>
      <w:r w:rsidR="00B51EEE" w:rsidRPr="002B2CFA">
        <w:t>f multiple proposal</w:t>
      </w:r>
      <w:r>
        <w:t>s</w:t>
      </w:r>
      <w:r w:rsidR="00B51EEE" w:rsidRPr="002B2CFA">
        <w:t xml:space="preserve"> are submitted</w:t>
      </w:r>
      <w:r w:rsidR="00205238">
        <w:t>,</w:t>
      </w:r>
      <w:r w:rsidR="00B51EEE" w:rsidRPr="002B2CFA">
        <w:t xml:space="preserve"> </w:t>
      </w:r>
      <w:r>
        <w:t xml:space="preserve">the State will retain one copy marked “ORIGINAL” and destroy the other copies.  </w:t>
      </w:r>
      <w:r w:rsidR="00D72360" w:rsidRPr="002B2CFA">
        <w:t xml:space="preserve">The Bidder is solely responsible for </w:t>
      </w:r>
      <w:r w:rsidR="002C3E83">
        <w:t>any variance between the copies submitted</w:t>
      </w:r>
      <w:r w:rsidR="00D72360" w:rsidRPr="002B2CFA">
        <w:t xml:space="preserve">. </w:t>
      </w:r>
      <w:r w:rsidR="00176F72" w:rsidRPr="002B2CFA">
        <w:t xml:space="preserve">Proposal responses should include the completed Form </w:t>
      </w:r>
      <w:r w:rsidR="00176F72" w:rsidRPr="006016D4">
        <w:t>A</w:t>
      </w:r>
      <w:r w:rsidR="00176F72" w:rsidRPr="002B2CFA">
        <w:t xml:space="preserve">, </w:t>
      </w:r>
      <w:r w:rsidR="00A870A8" w:rsidRPr="002B2CFA">
        <w:t>“</w:t>
      </w:r>
      <w:r w:rsidR="00176F72" w:rsidRPr="002B2CFA">
        <w:t>Bidder Contact Sheet</w:t>
      </w:r>
      <w:r w:rsidR="00A870A8" w:rsidRPr="002B2CFA">
        <w:t>”</w:t>
      </w:r>
      <w:r w:rsidR="00176F72" w:rsidRPr="002B2CFA">
        <w:t xml:space="preserve">.  Proposals must reference the </w:t>
      </w:r>
      <w:r w:rsidR="00410C85" w:rsidRPr="002B2CFA">
        <w:t>RFP</w:t>
      </w:r>
      <w:r w:rsidR="00176F72" w:rsidRPr="002B2CFA">
        <w:t xml:space="preserve"> number and be sent to the specified address.  Please note that the address label should appear as specified in Section </w:t>
      </w:r>
      <w:r w:rsidR="006016D4">
        <w:t xml:space="preserve">I B. </w:t>
      </w:r>
      <w:r w:rsidR="00176F72" w:rsidRPr="002B2CFA">
        <w:t xml:space="preserve"> on the face of each container or bidder’s bid response packet</w:t>
      </w:r>
      <w:r w:rsidR="00B51EEE" w:rsidRPr="002B2CFA">
        <w:t xml:space="preserve">.  </w:t>
      </w:r>
      <w:r w:rsidR="00176F72" w:rsidRPr="002B2CFA">
        <w:t xml:space="preserve">If a recipient phone number is required for delivery purposes, </w:t>
      </w:r>
      <w:r w:rsidR="00176F72" w:rsidRPr="003B2141">
        <w:t>402-471-6500</w:t>
      </w:r>
      <w:r w:rsidR="00176F72" w:rsidRPr="002B2CFA">
        <w:t xml:space="preserve"> should be used.  The </w:t>
      </w:r>
      <w:r w:rsidR="00410C85" w:rsidRPr="002B2CFA">
        <w:t>RFP</w:t>
      </w:r>
      <w:r w:rsidR="00176F72" w:rsidRPr="002B2CFA">
        <w:t xml:space="preserve"> number </w:t>
      </w:r>
      <w:r w:rsidR="00EC0006">
        <w:t>should</w:t>
      </w:r>
      <w:r w:rsidR="00176F72" w:rsidRPr="002B2CFA">
        <w:t xml:space="preserve"> be included in all correspondence.</w:t>
      </w:r>
    </w:p>
    <w:p w14:paraId="54C643D6" w14:textId="77777777" w:rsidR="00176F72" w:rsidRPr="002B2CFA" w:rsidRDefault="00176F72" w:rsidP="002B2CFA">
      <w:pPr>
        <w:pStyle w:val="Level2Body"/>
      </w:pPr>
    </w:p>
    <w:p w14:paraId="55254700" w14:textId="77777777" w:rsidR="0012448D" w:rsidRPr="002B2CFA" w:rsidRDefault="00176F72" w:rsidP="002B2CFA">
      <w:pPr>
        <w:pStyle w:val="Level2Body"/>
      </w:pPr>
      <w:r w:rsidRPr="002B2CFA">
        <w:t xml:space="preserve">Emphasis should be concentrated on conformance to the </w:t>
      </w:r>
      <w:r w:rsidR="00410C85" w:rsidRPr="002B2CFA">
        <w:t>RFP</w:t>
      </w:r>
      <w:r w:rsidRPr="002B2CFA">
        <w:t xml:space="preserve"> instructions, responsiveness to requirements, completeness, and clarity of content. If the bidder’s proposal is presented in such a fashion that makes evaluation difficult or overly time consuming</w:t>
      </w:r>
      <w:r w:rsidR="0012448D" w:rsidRPr="002B2CFA">
        <w:t xml:space="preserve"> the State reserves the right to reject the proposal as non-conforming.</w:t>
      </w:r>
    </w:p>
    <w:p w14:paraId="1221B82C" w14:textId="77777777" w:rsidR="007231B8" w:rsidRDefault="007231B8" w:rsidP="002B2CFA">
      <w:pPr>
        <w:pStyle w:val="Level2Body"/>
      </w:pPr>
    </w:p>
    <w:p w14:paraId="32A33C6A" w14:textId="77777777" w:rsidR="00176F72" w:rsidRDefault="00176F72" w:rsidP="002B2CFA">
      <w:pPr>
        <w:pStyle w:val="Level2Body"/>
      </w:pPr>
      <w:r w:rsidRPr="00514090">
        <w:t>By signing the</w:t>
      </w:r>
      <w:r w:rsidRPr="003763B4">
        <w:t xml:space="preserve"> “</w:t>
      </w:r>
      <w:r w:rsidR="0012448D">
        <w:t>Request for Proposal</w:t>
      </w:r>
      <w:r w:rsidRPr="003763B4">
        <w:t xml:space="preserve"> for Contractual Services” form, the bidder guarantees compliance with the provisions stated in this </w:t>
      </w:r>
      <w:r w:rsidR="00410C85">
        <w:t>RFP</w:t>
      </w:r>
      <w:r w:rsidR="00A870A8">
        <w:t>.</w:t>
      </w:r>
    </w:p>
    <w:p w14:paraId="3B516C79" w14:textId="77777777" w:rsidR="00A32312" w:rsidRDefault="00A32312" w:rsidP="002B2CFA">
      <w:pPr>
        <w:pStyle w:val="Level2Body"/>
      </w:pPr>
    </w:p>
    <w:p w14:paraId="3DBB401D" w14:textId="77777777" w:rsidR="00A32312" w:rsidRPr="002B2CFA" w:rsidRDefault="00A32312" w:rsidP="00A32312">
      <w:pPr>
        <w:pStyle w:val="Level2Body"/>
      </w:pPr>
      <w:r w:rsidRPr="002B2CFA">
        <w:t>The State shall not incur any liability for any costs incurred by bidders in replying to this RFP, in the demonstrations and/or oral presentations, or in any other activity related to bidding on this RFP.</w:t>
      </w:r>
    </w:p>
    <w:p w14:paraId="5397706D" w14:textId="77777777" w:rsidR="00176F72" w:rsidRPr="003763B4" w:rsidRDefault="00176F72" w:rsidP="002B2CFA">
      <w:pPr>
        <w:pStyle w:val="Level2Body"/>
      </w:pPr>
    </w:p>
    <w:p w14:paraId="73C0E1E8" w14:textId="77777777" w:rsidR="00176F72" w:rsidRPr="002B2CFA" w:rsidRDefault="00176F72" w:rsidP="002B2CFA">
      <w:pPr>
        <w:pStyle w:val="Level2Body"/>
      </w:pPr>
      <w:r w:rsidRPr="002B2CFA">
        <w:t>The Technical and Cost Proposals</w:t>
      </w:r>
      <w:r w:rsidR="00630932">
        <w:t xml:space="preserve"> Template</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rsidR="00EC0006">
        <w:t>should</w:t>
      </w:r>
      <w:r w:rsidRPr="002B2CFA">
        <w:t xml:space="preserve"> be numbered consecutively within sections.  Figures and tables </w:t>
      </w:r>
      <w:r w:rsidR="00EC0006">
        <w:t>should</w:t>
      </w:r>
      <w:r w:rsidRPr="002B2CFA">
        <w:t xml:space="preserve"> be numbered and referenced in the text by that number.  They should be placed as close as possible to the referencing text.</w:t>
      </w:r>
    </w:p>
    <w:p w14:paraId="49A77917" w14:textId="77777777" w:rsidR="00176F72" w:rsidRPr="002B2CFA" w:rsidRDefault="00176F72" w:rsidP="002B2CFA">
      <w:pPr>
        <w:pStyle w:val="Level2Body"/>
      </w:pPr>
    </w:p>
    <w:p w14:paraId="38DD5247" w14:textId="77777777" w:rsidR="006D4F2F" w:rsidRPr="0025153F" w:rsidRDefault="006D4F2F" w:rsidP="00514090">
      <w:pPr>
        <w:pStyle w:val="Level2"/>
      </w:pPr>
      <w:bookmarkStart w:id="44" w:name="_Toc510773112"/>
      <w:r w:rsidRPr="0025153F">
        <w:t>BID PREPARATION COSTS</w:t>
      </w:r>
      <w:bookmarkEnd w:id="44"/>
      <w:r w:rsidRPr="0025153F">
        <w:t xml:space="preserve"> </w:t>
      </w:r>
    </w:p>
    <w:p w14:paraId="1DAA4F5A" w14:textId="77777777" w:rsidR="006D4F2F" w:rsidRPr="002B2CFA" w:rsidRDefault="006D4F2F" w:rsidP="002B2CFA">
      <w:pPr>
        <w:pStyle w:val="Level2Body"/>
      </w:pPr>
      <w:r w:rsidRPr="002B2CFA">
        <w:t xml:space="preserve">The State shall not incur any liability for any costs incurred by Bidders in replying to this RFP, including any activity related to bidding on this </w:t>
      </w:r>
      <w:r w:rsidR="00887228">
        <w:t>RFP</w:t>
      </w:r>
      <w:r w:rsidRPr="002B2CFA">
        <w:t>.</w:t>
      </w:r>
    </w:p>
    <w:p w14:paraId="29B2F634" w14:textId="77777777" w:rsidR="00176F72" w:rsidRDefault="00176F72" w:rsidP="00176F72">
      <w:pPr>
        <w:pStyle w:val="Level2Body"/>
        <w:rPr>
          <w:rFonts w:cs="Arial"/>
          <w:szCs w:val="18"/>
        </w:rPr>
      </w:pPr>
    </w:p>
    <w:p w14:paraId="519BFFCF" w14:textId="77777777" w:rsidR="00176F72" w:rsidRPr="003763B4" w:rsidRDefault="00176F72" w:rsidP="00D83826">
      <w:pPr>
        <w:pStyle w:val="Level2"/>
      </w:pPr>
      <w:bookmarkStart w:id="45" w:name="_Toc510773113"/>
      <w:r>
        <w:t>FAILURE TO COMPLY WITH REQUEST FOR PROPOSAL</w:t>
      </w:r>
      <w:bookmarkEnd w:id="45"/>
    </w:p>
    <w:p w14:paraId="68B176A6" w14:textId="77777777" w:rsidR="00176F72" w:rsidRPr="002B2CFA" w:rsidRDefault="00176F72" w:rsidP="002B2CFA">
      <w:pPr>
        <w:pStyle w:val="Level2Body"/>
      </w:pPr>
      <w:r w:rsidRPr="00514090">
        <w:t xml:space="preserve">Violation of the terms and conditions contained in this </w:t>
      </w:r>
      <w:r w:rsidR="00410C85" w:rsidRPr="002B2CFA">
        <w:t>RFP</w:t>
      </w:r>
      <w:r w:rsidRPr="002B2CFA">
        <w:t xml:space="preserve"> or any resultant contract, at any time before or after the award, shall be grounds for action by the State which may include, but is not limited to, the following:</w:t>
      </w:r>
    </w:p>
    <w:p w14:paraId="7B219EF5" w14:textId="77777777" w:rsidR="00176F72" w:rsidRPr="002B2CFA" w:rsidRDefault="00176F72" w:rsidP="002B2CFA">
      <w:pPr>
        <w:pStyle w:val="Level2Body"/>
      </w:pPr>
    </w:p>
    <w:p w14:paraId="53DC2958" w14:textId="77777777" w:rsidR="00176F72" w:rsidRPr="009E71EB" w:rsidRDefault="00176F72" w:rsidP="00C439C7">
      <w:pPr>
        <w:pStyle w:val="Level3"/>
        <w:numPr>
          <w:ilvl w:val="0"/>
          <w:numId w:val="35"/>
        </w:numPr>
        <w:ind w:firstLine="0"/>
      </w:pPr>
      <w:r w:rsidRPr="009E71EB">
        <w:t>Rejection of a bidder’s proposal;</w:t>
      </w:r>
    </w:p>
    <w:p w14:paraId="402AF70D" w14:textId="77777777" w:rsidR="00176F72" w:rsidRDefault="00176F72" w:rsidP="00C439C7">
      <w:pPr>
        <w:pStyle w:val="Level3"/>
        <w:numPr>
          <w:ilvl w:val="0"/>
          <w:numId w:val="35"/>
        </w:numPr>
        <w:ind w:firstLine="0"/>
      </w:pPr>
      <w:r w:rsidRPr="009E71EB">
        <w:t>Withdrawal of the Intent to Award</w:t>
      </w:r>
      <w:r w:rsidR="007231B8">
        <w:t>;</w:t>
      </w:r>
    </w:p>
    <w:p w14:paraId="4B547EA5" w14:textId="77777777" w:rsidR="007C48C4" w:rsidRPr="009E71EB" w:rsidRDefault="007C48C4" w:rsidP="00C439C7">
      <w:pPr>
        <w:pStyle w:val="Level3"/>
        <w:numPr>
          <w:ilvl w:val="0"/>
          <w:numId w:val="35"/>
        </w:numPr>
        <w:ind w:firstLine="0"/>
      </w:pPr>
      <w:r>
        <w:t>Withdrawal of the Award</w:t>
      </w:r>
      <w:r w:rsidR="007231B8">
        <w:t>;</w:t>
      </w:r>
    </w:p>
    <w:p w14:paraId="038B6061" w14:textId="77777777" w:rsidR="00176F72" w:rsidRPr="009E71EB" w:rsidRDefault="00176F72" w:rsidP="00C439C7">
      <w:pPr>
        <w:pStyle w:val="Level3"/>
        <w:numPr>
          <w:ilvl w:val="0"/>
          <w:numId w:val="35"/>
        </w:numPr>
        <w:ind w:firstLine="0"/>
      </w:pPr>
      <w:r w:rsidRPr="009E71EB">
        <w:t>Termination of the resulting contract</w:t>
      </w:r>
      <w:r w:rsidR="007231B8">
        <w:t>;</w:t>
      </w:r>
    </w:p>
    <w:p w14:paraId="14FD13F3" w14:textId="77777777" w:rsidR="00176F72" w:rsidRPr="009E71EB" w:rsidRDefault="00176F72" w:rsidP="00C439C7">
      <w:pPr>
        <w:pStyle w:val="Level3"/>
        <w:numPr>
          <w:ilvl w:val="0"/>
          <w:numId w:val="35"/>
        </w:numPr>
        <w:ind w:firstLine="0"/>
      </w:pPr>
      <w:r w:rsidRPr="009E71EB">
        <w:t>Legal action</w:t>
      </w:r>
      <w:r w:rsidR="007231B8">
        <w:t>; and</w:t>
      </w:r>
    </w:p>
    <w:p w14:paraId="4BF31948" w14:textId="77777777" w:rsidR="00176F72" w:rsidRDefault="00176F72" w:rsidP="00C439C7">
      <w:pPr>
        <w:pStyle w:val="Level3"/>
        <w:numPr>
          <w:ilvl w:val="0"/>
          <w:numId w:val="35"/>
        </w:numPr>
        <w:ind w:left="1440" w:hanging="720"/>
      </w:pPr>
      <w:r w:rsidRPr="009E71EB">
        <w:t>Suspension of the bidder from further bidding with the State for the period of time relative to the seriousness of the violation, such period to be within the sole discretion of the State.</w:t>
      </w:r>
    </w:p>
    <w:p w14:paraId="481DCE5A" w14:textId="77777777" w:rsidR="007A7904" w:rsidRDefault="007A7904" w:rsidP="00767CC0">
      <w:pPr>
        <w:pStyle w:val="Level2Body"/>
      </w:pPr>
    </w:p>
    <w:p w14:paraId="3A821B74" w14:textId="77777777" w:rsidR="00D80916" w:rsidRPr="00D80916" w:rsidRDefault="00D80916" w:rsidP="00D80916">
      <w:pPr>
        <w:pStyle w:val="Level2"/>
      </w:pPr>
      <w:bookmarkStart w:id="46" w:name="_Toc510773114"/>
      <w:r w:rsidRPr="00D80916">
        <w:t>BID CORRECTIONS</w:t>
      </w:r>
      <w:bookmarkEnd w:id="46"/>
    </w:p>
    <w:p w14:paraId="2C63F2EE" w14:textId="77777777" w:rsidR="007A7904" w:rsidRPr="007A7904" w:rsidRDefault="007A7904" w:rsidP="00D80916">
      <w:pPr>
        <w:pStyle w:val="Level2Body"/>
      </w:pPr>
      <w:r w:rsidRPr="007A7904">
        <w:t>A bidder may correct a mistake in a bid prior to the time of opening by giving written notice to the State of intent to withdraw the bid for modification or to withdraw the bid completely.  Changes in a bid after opening are acceptable only if the change is made to correct a minor error that does not affect price, quantity, quality, delivery, or contractual conditions.  In case of a mathematical error in extension of price, unit price shall govern.</w:t>
      </w:r>
    </w:p>
    <w:p w14:paraId="116B5A5F" w14:textId="77777777" w:rsidR="00176F72" w:rsidRPr="003763B4" w:rsidRDefault="00176F72" w:rsidP="00D80916">
      <w:pPr>
        <w:pStyle w:val="Level2Body"/>
        <w:rPr>
          <w:rFonts w:cs="Arial"/>
        </w:rPr>
      </w:pPr>
    </w:p>
    <w:p w14:paraId="5E76B40B" w14:textId="77777777" w:rsidR="00176F72" w:rsidRPr="003763B4" w:rsidRDefault="00176F72" w:rsidP="00D83826">
      <w:pPr>
        <w:pStyle w:val="Level2"/>
      </w:pPr>
      <w:bookmarkStart w:id="47" w:name="_Toc122765857"/>
      <w:bookmarkStart w:id="48" w:name="_Toc510773115"/>
      <w:r w:rsidRPr="003763B4">
        <w:lastRenderedPageBreak/>
        <w:t>LATE PROPOSALS</w:t>
      </w:r>
      <w:bookmarkEnd w:id="47"/>
      <w:bookmarkEnd w:id="48"/>
    </w:p>
    <w:p w14:paraId="0AE5F96B" w14:textId="77777777" w:rsidR="00176F72" w:rsidRPr="002B2CFA" w:rsidRDefault="00176F72" w:rsidP="002B2CFA">
      <w:pPr>
        <w:pStyle w:val="Level2Body"/>
      </w:pPr>
      <w:r w:rsidRPr="00514090">
        <w:t>Proposals received after the time and date of the proposal opening will be considered late proposals.  Late proposals will be returned unopened, if requested by the bidder</w:t>
      </w:r>
      <w:r w:rsidR="009E71EB" w:rsidRPr="002B2CFA">
        <w:t xml:space="preserve"> and</w:t>
      </w:r>
      <w:r w:rsidRPr="002B2CFA">
        <w:t xml:space="preserve"> at bidder's expense.  The State is not responsible for proposals that are late or lost </w:t>
      </w:r>
      <w:r w:rsidR="007C48C4" w:rsidRPr="002B2CFA">
        <w:t>regardless of cause or fault</w:t>
      </w:r>
      <w:r w:rsidRPr="002B2CFA">
        <w:t>.</w:t>
      </w:r>
    </w:p>
    <w:p w14:paraId="339E352B" w14:textId="77777777" w:rsidR="00176F72" w:rsidRPr="002B2CFA" w:rsidRDefault="00176F72" w:rsidP="002B2CFA">
      <w:pPr>
        <w:pStyle w:val="Level2Body"/>
      </w:pPr>
    </w:p>
    <w:p w14:paraId="576A8E68" w14:textId="77777777" w:rsidR="00176F72" w:rsidRPr="002A04D7" w:rsidRDefault="00176F72" w:rsidP="00D83826">
      <w:pPr>
        <w:pStyle w:val="Level2"/>
      </w:pPr>
      <w:bookmarkStart w:id="49" w:name="_Toc510773116"/>
      <w:r w:rsidRPr="003763B4">
        <w:t>PROPOSAL OPENING</w:t>
      </w:r>
      <w:bookmarkEnd w:id="49"/>
      <w:r w:rsidRPr="003763B4">
        <w:t xml:space="preserve"> </w:t>
      </w:r>
    </w:p>
    <w:p w14:paraId="2DE6192E" w14:textId="77777777" w:rsidR="00176F72" w:rsidRPr="002B2CFA" w:rsidRDefault="00176F72" w:rsidP="002B2CFA">
      <w:pPr>
        <w:pStyle w:val="Level2Body"/>
      </w:pPr>
      <w:r w:rsidRPr="00514090">
        <w:t xml:space="preserve">The opening of proposals will be public and the </w:t>
      </w:r>
      <w:r w:rsidR="009E71EB" w:rsidRPr="002B2CFA">
        <w:t>bidders will be</w:t>
      </w:r>
      <w:r w:rsidRPr="002B2CFA">
        <w:t xml:space="preserve"> announced.  Proposals </w:t>
      </w:r>
      <w:r w:rsidR="00F33DB3" w:rsidRPr="00767CC0">
        <w:rPr>
          <w:b/>
          <w:bCs/>
        </w:rPr>
        <w:t>WILL NOT</w:t>
      </w:r>
      <w:r w:rsidR="00F33DB3" w:rsidRPr="002B2CFA">
        <w:t xml:space="preserve"> </w:t>
      </w:r>
      <w:r w:rsidRPr="002B2CFA">
        <w:t>be available for viewing by those present at the proposal opening. Vendors may contact the State to schedule an appointment for viewing proposals after the Intent to Award has been posted to the website.  Once proposals are opened</w:t>
      </w:r>
      <w:r w:rsidR="001B782C">
        <w:t>,</w:t>
      </w:r>
      <w:r w:rsidRPr="002B2CFA">
        <w:t xml:space="preserve"> they become the property of the State of Nebraska and will not be returned</w:t>
      </w:r>
      <w:r w:rsidR="00665398">
        <w:t>.</w:t>
      </w:r>
    </w:p>
    <w:p w14:paraId="6F60B4AD" w14:textId="77777777" w:rsidR="00883C4A" w:rsidRDefault="00883C4A" w:rsidP="00176F72">
      <w:pPr>
        <w:pStyle w:val="Level2Body"/>
        <w:rPr>
          <w:rFonts w:cs="Arial"/>
          <w:szCs w:val="18"/>
        </w:rPr>
      </w:pPr>
    </w:p>
    <w:p w14:paraId="6C004F2D" w14:textId="77777777" w:rsidR="002B3578" w:rsidRDefault="00883C4A" w:rsidP="00D83826">
      <w:pPr>
        <w:pStyle w:val="Level2"/>
      </w:pPr>
      <w:bookmarkStart w:id="50" w:name="_Toc510773117"/>
      <w:r>
        <w:t>R</w:t>
      </w:r>
      <w:r w:rsidR="009E71EB">
        <w:t>EQUEST FOR PROPOSAL</w:t>
      </w:r>
      <w:r>
        <w:t>/PROPOSAL REQUIREMENTS</w:t>
      </w:r>
      <w:bookmarkEnd w:id="50"/>
    </w:p>
    <w:p w14:paraId="62EA54C7" w14:textId="77777777" w:rsidR="00883C4A" w:rsidRPr="003763B4" w:rsidRDefault="00883C4A" w:rsidP="00883C4A">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52C331A1" w14:textId="77777777" w:rsidR="00883C4A" w:rsidRPr="003763B4" w:rsidRDefault="00883C4A" w:rsidP="00883C4A">
      <w:pPr>
        <w:pStyle w:val="Level2Body"/>
        <w:rPr>
          <w:rFonts w:cs="Arial"/>
          <w:szCs w:val="18"/>
        </w:rPr>
      </w:pPr>
    </w:p>
    <w:p w14:paraId="2553D770" w14:textId="77777777" w:rsidR="00D61658" w:rsidRPr="00877BA2" w:rsidRDefault="00AE0531" w:rsidP="00C439C7">
      <w:pPr>
        <w:pStyle w:val="Level3Body"/>
        <w:numPr>
          <w:ilvl w:val="0"/>
          <w:numId w:val="13"/>
        </w:numPr>
        <w:tabs>
          <w:tab w:val="clear" w:pos="1170"/>
          <w:tab w:val="clear" w:pos="2160"/>
          <w:tab w:val="left" w:pos="1620"/>
        </w:tabs>
        <w:ind w:hanging="1440"/>
      </w:pPr>
      <w:r w:rsidRPr="00877BA2">
        <w:t xml:space="preserve">Original </w:t>
      </w:r>
      <w:r w:rsidR="00410C85" w:rsidRPr="00877BA2">
        <w:t>R</w:t>
      </w:r>
      <w:r w:rsidRPr="00877BA2">
        <w:t xml:space="preserve">equest </w:t>
      </w:r>
      <w:r w:rsidR="00A20966" w:rsidRPr="00877BA2">
        <w:t>for</w:t>
      </w:r>
      <w:r w:rsidRPr="00877BA2">
        <w:t xml:space="preserve"> </w:t>
      </w:r>
      <w:r w:rsidR="00410C85" w:rsidRPr="00877BA2">
        <w:t>P</w:t>
      </w:r>
      <w:r w:rsidRPr="00877BA2">
        <w:t>roposal f</w:t>
      </w:r>
      <w:r w:rsidR="00883C4A" w:rsidRPr="00877BA2">
        <w:t>or Contractual Services form</w:t>
      </w:r>
      <w:r w:rsidR="00E569E3" w:rsidRPr="00877BA2">
        <w:t xml:space="preserve"> signed using an indelible method</w:t>
      </w:r>
      <w:r w:rsidR="001D6C09" w:rsidRPr="00877BA2">
        <w:t>;</w:t>
      </w:r>
      <w:r w:rsidR="00E569E3" w:rsidRPr="00877BA2">
        <w:t xml:space="preserve"> </w:t>
      </w:r>
    </w:p>
    <w:p w14:paraId="1C7CB763" w14:textId="77777777" w:rsidR="007C48C4" w:rsidRPr="00877BA2" w:rsidRDefault="007C48C4" w:rsidP="00C439C7">
      <w:pPr>
        <w:pStyle w:val="Level3Body"/>
        <w:numPr>
          <w:ilvl w:val="0"/>
          <w:numId w:val="13"/>
        </w:numPr>
        <w:tabs>
          <w:tab w:val="clear" w:pos="1170"/>
          <w:tab w:val="left" w:pos="1620"/>
        </w:tabs>
        <w:ind w:hanging="1440"/>
      </w:pPr>
      <w:r w:rsidRPr="00877BA2">
        <w:t>Clarity and responsiveness of the proposal;</w:t>
      </w:r>
    </w:p>
    <w:p w14:paraId="77940051" w14:textId="77777777" w:rsidR="009E71EB" w:rsidRPr="00877BA2" w:rsidRDefault="00AE0531" w:rsidP="00C439C7">
      <w:pPr>
        <w:pStyle w:val="Level3Body"/>
        <w:numPr>
          <w:ilvl w:val="0"/>
          <w:numId w:val="13"/>
        </w:numPr>
        <w:tabs>
          <w:tab w:val="clear" w:pos="1170"/>
          <w:tab w:val="left" w:pos="1620"/>
        </w:tabs>
        <w:ind w:hanging="1440"/>
      </w:pPr>
      <w:r w:rsidRPr="00877BA2">
        <w:t xml:space="preserve">Completed </w:t>
      </w:r>
      <w:r w:rsidR="00883C4A" w:rsidRPr="00877BA2">
        <w:t xml:space="preserve">Corporate Overview; </w:t>
      </w:r>
    </w:p>
    <w:p w14:paraId="03DD1BD7" w14:textId="77777777" w:rsidR="009E71EB" w:rsidRPr="00877BA2" w:rsidRDefault="009E71EB" w:rsidP="00C439C7">
      <w:pPr>
        <w:pStyle w:val="Level3Body"/>
        <w:numPr>
          <w:ilvl w:val="0"/>
          <w:numId w:val="13"/>
        </w:numPr>
        <w:tabs>
          <w:tab w:val="clear" w:pos="1170"/>
          <w:tab w:val="left" w:pos="1620"/>
        </w:tabs>
        <w:ind w:hanging="1440"/>
      </w:pPr>
      <w:r w:rsidRPr="00877BA2">
        <w:t>Completed Section</w:t>
      </w:r>
      <w:r w:rsidR="001B782C" w:rsidRPr="00877BA2">
        <w:t>s</w:t>
      </w:r>
      <w:r w:rsidR="00665398" w:rsidRPr="00877BA2">
        <w:t xml:space="preserve"> II through</w:t>
      </w:r>
      <w:r w:rsidRPr="00877BA2">
        <w:t xml:space="preserve"> </w:t>
      </w:r>
      <w:r w:rsidR="00665398" w:rsidRPr="00877BA2">
        <w:t>V</w:t>
      </w:r>
      <w:r w:rsidR="000843C6" w:rsidRPr="00877BA2">
        <w:t>I</w:t>
      </w:r>
      <w:r w:rsidRPr="00877BA2">
        <w:t>;</w:t>
      </w:r>
    </w:p>
    <w:p w14:paraId="5481B6AF" w14:textId="77777777" w:rsidR="00883C4A" w:rsidRPr="00877BA2" w:rsidRDefault="00AE0531" w:rsidP="00C439C7">
      <w:pPr>
        <w:pStyle w:val="Level3Body"/>
        <w:numPr>
          <w:ilvl w:val="0"/>
          <w:numId w:val="13"/>
        </w:numPr>
        <w:tabs>
          <w:tab w:val="clear" w:pos="1170"/>
          <w:tab w:val="left" w:pos="1620"/>
        </w:tabs>
        <w:ind w:hanging="1440"/>
      </w:pPr>
      <w:r w:rsidRPr="00877BA2">
        <w:t xml:space="preserve">Completed </w:t>
      </w:r>
      <w:r w:rsidR="00883C4A" w:rsidRPr="00877BA2">
        <w:t xml:space="preserve">Technical Approach; and </w:t>
      </w:r>
    </w:p>
    <w:p w14:paraId="0F4A3E87" w14:textId="77777777" w:rsidR="00883C4A" w:rsidRPr="00877BA2" w:rsidRDefault="00AE0531" w:rsidP="00C439C7">
      <w:pPr>
        <w:pStyle w:val="Level3Body"/>
        <w:numPr>
          <w:ilvl w:val="0"/>
          <w:numId w:val="13"/>
        </w:numPr>
        <w:tabs>
          <w:tab w:val="clear" w:pos="1170"/>
          <w:tab w:val="left" w:pos="1620"/>
        </w:tabs>
        <w:ind w:hanging="1440"/>
      </w:pPr>
      <w:r w:rsidRPr="00877BA2">
        <w:t xml:space="preserve">Completed </w:t>
      </w:r>
      <w:r w:rsidR="00630932" w:rsidRPr="00877BA2">
        <w:t xml:space="preserve">State </w:t>
      </w:r>
      <w:r w:rsidR="00883C4A" w:rsidRPr="00877BA2">
        <w:t>Cost Proposal</w:t>
      </w:r>
      <w:r w:rsidR="009E71EB" w:rsidRPr="00877BA2">
        <w:t xml:space="preserve"> </w:t>
      </w:r>
      <w:r w:rsidR="00630932" w:rsidRPr="00877BA2">
        <w:t>Template</w:t>
      </w:r>
      <w:r w:rsidR="00883C4A" w:rsidRPr="00877BA2">
        <w:t>.</w:t>
      </w:r>
    </w:p>
    <w:p w14:paraId="2E4D8A8D" w14:textId="77777777" w:rsidR="00883C4A" w:rsidRDefault="00883C4A" w:rsidP="00C439C7">
      <w:pPr>
        <w:pStyle w:val="Level2Body"/>
        <w:tabs>
          <w:tab w:val="left" w:pos="1620"/>
        </w:tabs>
        <w:ind w:hanging="1440"/>
        <w:rPr>
          <w:rFonts w:cs="Arial"/>
          <w:szCs w:val="18"/>
        </w:rPr>
      </w:pPr>
    </w:p>
    <w:p w14:paraId="6FC8FDF7" w14:textId="77777777" w:rsidR="00883C4A" w:rsidRDefault="00883C4A" w:rsidP="00D83826">
      <w:pPr>
        <w:pStyle w:val="Level2"/>
      </w:pPr>
      <w:bookmarkStart w:id="51" w:name="_Toc510773118"/>
      <w:r w:rsidRPr="003763B4">
        <w:t>EVALUATION COMMITTEE</w:t>
      </w:r>
      <w:bookmarkEnd w:id="51"/>
      <w:r w:rsidRPr="003763B4">
        <w:t xml:space="preserve"> </w:t>
      </w:r>
    </w:p>
    <w:p w14:paraId="4FFB85E3" w14:textId="77777777" w:rsidR="00883C4A" w:rsidRPr="00F335B1" w:rsidRDefault="00883C4A" w:rsidP="006253A4">
      <w:pPr>
        <w:pStyle w:val="Level2Body"/>
        <w:rPr>
          <w:highlight w:val="magenta"/>
        </w:rPr>
      </w:pPr>
      <w:r w:rsidRPr="006253A4">
        <w:t xml:space="preserve">Proposals </w:t>
      </w:r>
      <w:r w:rsidR="001F1EEF" w:rsidRPr="006253A4">
        <w:t>are</w:t>
      </w:r>
      <w:r w:rsidRPr="006253A4">
        <w:t xml:space="preserve"> evaluated by members of </w:t>
      </w:r>
      <w:r w:rsidR="001F1EEF" w:rsidRPr="006253A4">
        <w:t>an</w:t>
      </w:r>
      <w:r w:rsidRPr="006253A4">
        <w:t xml:space="preserve"> Evaluation Committee(s).  The Evaluation Committee(s) will consist of </w:t>
      </w:r>
      <w:r w:rsidR="001F1EEF" w:rsidRPr="006253A4">
        <w:t>individuals</w:t>
      </w:r>
      <w:r w:rsidRPr="006253A4">
        <w:t xml:space="preserve"> selected at the discretion of the State.  Names of the members of the Evaluation Committee(s) will not be published</w:t>
      </w:r>
      <w:r w:rsidR="001F1EEF" w:rsidRPr="00F335B1">
        <w:t xml:space="preserve"> prior to the intent to award</w:t>
      </w:r>
      <w:r w:rsidRPr="00F335B1">
        <w:t>.</w:t>
      </w:r>
    </w:p>
    <w:p w14:paraId="7F4C28A2" w14:textId="77777777" w:rsidR="00883C4A" w:rsidRPr="002B2CFA" w:rsidRDefault="00883C4A" w:rsidP="002B2CFA">
      <w:pPr>
        <w:pStyle w:val="Level2Body"/>
      </w:pPr>
    </w:p>
    <w:p w14:paraId="27BFC085" w14:textId="77777777" w:rsidR="00883C4A" w:rsidRPr="002B2CFA" w:rsidRDefault="00883C4A" w:rsidP="002B2CFA">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RFP may result in the rejection of this proposal and further administrative actions.</w:t>
      </w:r>
    </w:p>
    <w:p w14:paraId="024976ED" w14:textId="77777777" w:rsidR="00176F72" w:rsidRPr="003763B4" w:rsidRDefault="00176F72" w:rsidP="00176F72">
      <w:pPr>
        <w:pStyle w:val="Level2Body"/>
        <w:rPr>
          <w:rFonts w:cs="Arial"/>
          <w:szCs w:val="18"/>
        </w:rPr>
      </w:pPr>
    </w:p>
    <w:p w14:paraId="576415F2" w14:textId="77777777" w:rsidR="00176F72" w:rsidRPr="002A04D7" w:rsidRDefault="00176F72" w:rsidP="00D83826">
      <w:pPr>
        <w:pStyle w:val="Level2"/>
      </w:pPr>
      <w:bookmarkStart w:id="52" w:name="_Toc149105023"/>
      <w:bookmarkStart w:id="53" w:name="_Toc510773119"/>
      <w:r w:rsidRPr="003763B4">
        <w:t>EVALUATION</w:t>
      </w:r>
      <w:bookmarkEnd w:id="52"/>
      <w:r w:rsidRPr="003763B4">
        <w:t xml:space="preserve"> OF PROPOSALS</w:t>
      </w:r>
      <w:bookmarkEnd w:id="53"/>
    </w:p>
    <w:p w14:paraId="76642CBF" w14:textId="77777777" w:rsidR="00176F72" w:rsidRPr="002B2CFA" w:rsidRDefault="00176F72" w:rsidP="006253A4">
      <w:pPr>
        <w:pStyle w:val="Level2Body"/>
      </w:pPr>
      <w:r w:rsidRPr="00D83826">
        <w:t xml:space="preserve">All proposals that are responsive to the </w:t>
      </w:r>
      <w:r w:rsidR="00410C85" w:rsidRPr="00D83826">
        <w:t>RFP</w:t>
      </w:r>
      <w:r w:rsidRPr="00D83826">
        <w:t xml:space="preserve"> 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7C1588C7" w14:textId="77777777" w:rsidR="00176F72" w:rsidRPr="002B2CFA" w:rsidRDefault="00176F72" w:rsidP="002B2CFA">
      <w:pPr>
        <w:pStyle w:val="Level2Body"/>
      </w:pPr>
    </w:p>
    <w:p w14:paraId="612D41FD" w14:textId="77777777" w:rsidR="00176F72" w:rsidRPr="00F25F87" w:rsidRDefault="00176F72" w:rsidP="00C439C7">
      <w:pPr>
        <w:pStyle w:val="Level3"/>
        <w:numPr>
          <w:ilvl w:val="0"/>
          <w:numId w:val="18"/>
        </w:numPr>
        <w:ind w:hanging="720"/>
      </w:pPr>
      <w:r w:rsidRPr="00F25F87">
        <w:t xml:space="preserve">Corporate Overview </w:t>
      </w:r>
      <w:r w:rsidR="001F1EEF" w:rsidRPr="00F25F87">
        <w:t>should</w:t>
      </w:r>
      <w:r w:rsidRPr="00F25F87">
        <w:t xml:space="preserve"> include but is not limited to:</w:t>
      </w:r>
    </w:p>
    <w:p w14:paraId="20495EF4" w14:textId="77777777" w:rsidR="00176F72" w:rsidRPr="003763B4" w:rsidRDefault="00176F72" w:rsidP="00176F72">
      <w:pPr>
        <w:pStyle w:val="Level4"/>
        <w:widowControl w:val="0"/>
        <w:rPr>
          <w:rFonts w:cs="Arial"/>
          <w:szCs w:val="18"/>
        </w:rPr>
      </w:pPr>
      <w:r w:rsidRPr="003763B4">
        <w:rPr>
          <w:rFonts w:cs="Arial"/>
          <w:szCs w:val="18"/>
        </w:rPr>
        <w:t xml:space="preserve">the ability, capacity, and skill of the bidder to deliver and implement the system or project that meets the requirements of the </w:t>
      </w:r>
      <w:r w:rsidR="00410C85">
        <w:rPr>
          <w:rFonts w:cs="Arial"/>
          <w:szCs w:val="18"/>
        </w:rPr>
        <w:t>RFP</w:t>
      </w:r>
      <w:r w:rsidRPr="003763B4">
        <w:rPr>
          <w:rFonts w:cs="Arial"/>
          <w:szCs w:val="18"/>
        </w:rPr>
        <w:t>;</w:t>
      </w:r>
    </w:p>
    <w:p w14:paraId="39CC7A87" w14:textId="77777777" w:rsidR="00176F72" w:rsidRPr="003763B4" w:rsidRDefault="00176F72" w:rsidP="00176F72">
      <w:pPr>
        <w:pStyle w:val="Level4"/>
        <w:widowControl w:val="0"/>
        <w:rPr>
          <w:rFonts w:cs="Arial"/>
          <w:szCs w:val="18"/>
        </w:rPr>
      </w:pPr>
      <w:r w:rsidRPr="003763B4">
        <w:rPr>
          <w:rFonts w:cs="Arial"/>
          <w:szCs w:val="18"/>
        </w:rPr>
        <w:t>the character, integrity, reputation, judgment, experience, and efficiency of the bidder;</w:t>
      </w:r>
    </w:p>
    <w:p w14:paraId="7485563F" w14:textId="77777777" w:rsidR="00176F72" w:rsidRPr="003763B4" w:rsidRDefault="00176F72" w:rsidP="00176F72">
      <w:pPr>
        <w:pStyle w:val="Level4"/>
        <w:widowControl w:val="0"/>
        <w:rPr>
          <w:rFonts w:cs="Arial"/>
          <w:szCs w:val="18"/>
        </w:rPr>
      </w:pPr>
      <w:r w:rsidRPr="003763B4">
        <w:rPr>
          <w:rFonts w:cs="Arial"/>
          <w:szCs w:val="18"/>
        </w:rPr>
        <w:t>whether the bidder can perform the contract within the specified time frame;</w:t>
      </w:r>
    </w:p>
    <w:p w14:paraId="3A4A9A7C" w14:textId="77777777" w:rsidR="00176F72" w:rsidRPr="003763B4" w:rsidRDefault="00176F72" w:rsidP="00176F72">
      <w:pPr>
        <w:pStyle w:val="Level4"/>
        <w:widowControl w:val="0"/>
        <w:rPr>
          <w:rFonts w:cs="Arial"/>
          <w:szCs w:val="18"/>
        </w:rPr>
      </w:pPr>
      <w:r w:rsidRPr="003763B4">
        <w:rPr>
          <w:rFonts w:cs="Arial"/>
          <w:szCs w:val="18"/>
        </w:rPr>
        <w:t>the quality of bidder performance on prior contracts;</w:t>
      </w:r>
    </w:p>
    <w:p w14:paraId="5B155A97" w14:textId="77777777" w:rsidR="00176F72" w:rsidRPr="003763B4" w:rsidRDefault="00176F72" w:rsidP="00176F72">
      <w:pPr>
        <w:pStyle w:val="Level4"/>
        <w:widowControl w:val="0"/>
        <w:rPr>
          <w:rFonts w:cs="Arial"/>
          <w:szCs w:val="18"/>
        </w:rPr>
      </w:pPr>
      <w:r w:rsidRPr="003763B4">
        <w:rPr>
          <w:rFonts w:cs="Arial"/>
          <w:szCs w:val="18"/>
        </w:rPr>
        <w:t>such other information that may be secured and that has a bearing on the decision to award the contract;</w:t>
      </w:r>
    </w:p>
    <w:p w14:paraId="5D414100" w14:textId="77777777" w:rsidR="00176F72" w:rsidRPr="00F25F87" w:rsidRDefault="00176F72" w:rsidP="00C439C7">
      <w:pPr>
        <w:pStyle w:val="Level3"/>
        <w:numPr>
          <w:ilvl w:val="0"/>
          <w:numId w:val="18"/>
        </w:numPr>
        <w:ind w:hanging="720"/>
      </w:pPr>
      <w:r w:rsidRPr="00F25F87">
        <w:t>Technical Approach; and</w:t>
      </w:r>
      <w:r w:rsidR="001D55C3" w:rsidRPr="00F25F87">
        <w:t>,</w:t>
      </w:r>
      <w:r w:rsidR="00EC3368" w:rsidRPr="00F25F87">
        <w:t xml:space="preserve"> </w:t>
      </w:r>
    </w:p>
    <w:p w14:paraId="2B67774A" w14:textId="77777777" w:rsidR="00176F72" w:rsidRPr="00F25F87" w:rsidRDefault="00176F72" w:rsidP="00C439C7">
      <w:pPr>
        <w:pStyle w:val="Level3"/>
        <w:numPr>
          <w:ilvl w:val="0"/>
          <w:numId w:val="18"/>
        </w:numPr>
        <w:ind w:hanging="720"/>
      </w:pPr>
      <w:r w:rsidRPr="00F25F87">
        <w:t xml:space="preserve">Cost Proposal. </w:t>
      </w:r>
    </w:p>
    <w:p w14:paraId="3B582701" w14:textId="77777777" w:rsidR="00EC3368" w:rsidRDefault="00EC3368" w:rsidP="00972534">
      <w:pPr>
        <w:pStyle w:val="Level2Body"/>
      </w:pPr>
    </w:p>
    <w:p w14:paraId="3FDD1207" w14:textId="77777777" w:rsidR="00176F72" w:rsidRPr="003763B4" w:rsidRDefault="00176F72" w:rsidP="00176F72">
      <w:pPr>
        <w:pStyle w:val="Level2Body"/>
        <w:rPr>
          <w:rFonts w:cs="Arial"/>
          <w:szCs w:val="18"/>
        </w:rPr>
      </w:pPr>
      <w:r w:rsidRPr="003763B4">
        <w:rPr>
          <w:rFonts w:cs="Arial"/>
          <w:b/>
          <w:szCs w:val="18"/>
        </w:rPr>
        <w:t>Neb. Rev. Stat. §73-107 allows for a preference for a resident disabled veteran or business located in a designated enterprise zone.</w:t>
      </w:r>
      <w:r w:rsidRPr="003763B4">
        <w:rPr>
          <w:rFonts w:cs="Arial"/>
          <w:szCs w:val="18"/>
        </w:rPr>
        <w:t xml:space="preserve">  When a state contract is to be awarded to the lowest responsible bidder, a resident disabled veteran or a business located in a designated enterprise zone under the Enterprise Zone Act shall be allowed a preference over any other resident or nonresident bidder, if all other factors are equal.</w:t>
      </w:r>
    </w:p>
    <w:p w14:paraId="1F096705" w14:textId="77777777" w:rsidR="00176F72" w:rsidRPr="003763B4" w:rsidRDefault="00176F72" w:rsidP="00176F72">
      <w:pPr>
        <w:pStyle w:val="Level2Body"/>
        <w:rPr>
          <w:rFonts w:cs="Arial"/>
          <w:szCs w:val="18"/>
        </w:rPr>
      </w:pPr>
    </w:p>
    <w:p w14:paraId="46C1E170" w14:textId="77777777" w:rsidR="00176F72" w:rsidRPr="003763B4" w:rsidRDefault="00176F72" w:rsidP="00176F72">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16F26F7D" w14:textId="77777777" w:rsidR="00176F72" w:rsidRPr="003763B4" w:rsidRDefault="00176F72" w:rsidP="00176F72">
      <w:pPr>
        <w:pStyle w:val="Level2Body"/>
        <w:rPr>
          <w:rFonts w:cs="Arial"/>
          <w:szCs w:val="18"/>
        </w:rPr>
      </w:pPr>
    </w:p>
    <w:p w14:paraId="6DABD42A" w14:textId="77777777" w:rsidR="00176F72" w:rsidRPr="003763B4" w:rsidRDefault="00176F72" w:rsidP="00176F72">
      <w:pPr>
        <w:pStyle w:val="Level2Body"/>
        <w:rPr>
          <w:rFonts w:cs="Arial"/>
          <w:szCs w:val="18"/>
        </w:rPr>
      </w:pPr>
      <w:r w:rsidRPr="003763B4">
        <w:rPr>
          <w:rFonts w:cs="Arial"/>
          <w:szCs w:val="18"/>
        </w:rPr>
        <w:lastRenderedPageBreak/>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§73-107 and has so indicated on the RFP cover page under “Bidder must complete the following” requesting priority/preference to be considered in the award of this contract, the following will need to be submitted by the vendor within ten (10) business days of request:</w:t>
      </w:r>
    </w:p>
    <w:p w14:paraId="73F75394" w14:textId="77777777" w:rsidR="00176F72" w:rsidRPr="003763B4" w:rsidRDefault="00176F72" w:rsidP="00176F72">
      <w:pPr>
        <w:pStyle w:val="Level2Body"/>
        <w:rPr>
          <w:rFonts w:cs="Arial"/>
          <w:szCs w:val="18"/>
        </w:rPr>
      </w:pPr>
    </w:p>
    <w:p w14:paraId="724E4C93" w14:textId="1B1737C4" w:rsidR="00176F72" w:rsidRDefault="00176F72" w:rsidP="00C439C7">
      <w:pPr>
        <w:pStyle w:val="Level3"/>
        <w:numPr>
          <w:ilvl w:val="2"/>
          <w:numId w:val="7"/>
        </w:numPr>
      </w:pPr>
      <w:r w:rsidRPr="003763B4">
        <w:t xml:space="preserve">Documentation from the United States Armed Forces confirming service; </w:t>
      </w:r>
    </w:p>
    <w:p w14:paraId="40DC8E53" w14:textId="77777777" w:rsidR="00176F72" w:rsidRPr="003763B4" w:rsidRDefault="00176F72" w:rsidP="00C439C7">
      <w:pPr>
        <w:pStyle w:val="Level3"/>
        <w:numPr>
          <w:ilvl w:val="2"/>
          <w:numId w:val="7"/>
        </w:numPr>
      </w:pPr>
      <w:r w:rsidRPr="003763B4">
        <w:t>Documentation of discharge or otherwise separated characterization of honorable or general (under honorable conditions);</w:t>
      </w:r>
    </w:p>
    <w:p w14:paraId="684CE7C8" w14:textId="77777777" w:rsidR="00176F72" w:rsidRPr="003763B4" w:rsidRDefault="00176F72" w:rsidP="00C439C7">
      <w:pPr>
        <w:pStyle w:val="Level3"/>
        <w:numPr>
          <w:ilvl w:val="2"/>
          <w:numId w:val="7"/>
        </w:numPr>
      </w:pPr>
      <w:r w:rsidRPr="003763B4">
        <w:t>Disability rating letter issued by the United States Department of Veterans Affairs establishing a service-connected disability or a disability determination from the United States Department of Defense; and</w:t>
      </w:r>
    </w:p>
    <w:p w14:paraId="6964D77E" w14:textId="77777777" w:rsidR="00176F72" w:rsidRPr="003763B4" w:rsidRDefault="00176F72" w:rsidP="00C439C7">
      <w:pPr>
        <w:pStyle w:val="Level3"/>
        <w:numPr>
          <w:ilvl w:val="2"/>
          <w:numId w:val="7"/>
        </w:numPr>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5CABF5EE" w14:textId="77777777" w:rsidR="00176F72" w:rsidRPr="003763B4" w:rsidRDefault="00176F72" w:rsidP="00176F72">
      <w:pPr>
        <w:pStyle w:val="Level2Body"/>
        <w:rPr>
          <w:rFonts w:cs="Arial"/>
          <w:szCs w:val="18"/>
        </w:rPr>
      </w:pPr>
    </w:p>
    <w:p w14:paraId="4C06A0A6" w14:textId="77777777" w:rsidR="00176F72" w:rsidRPr="003763B4" w:rsidRDefault="00176F72" w:rsidP="00176F72">
      <w:pPr>
        <w:pStyle w:val="Level2Body"/>
        <w:rPr>
          <w:rFonts w:cs="Arial"/>
          <w:szCs w:val="18"/>
        </w:rPr>
      </w:pPr>
      <w:r w:rsidRPr="003763B4">
        <w:rPr>
          <w:rFonts w:cs="Arial"/>
          <w:szCs w:val="18"/>
        </w:rPr>
        <w:t>Failure to submit the requested documentation within ten (10) business days of notice will disqualify the bidder from consideration of the preference.</w:t>
      </w:r>
    </w:p>
    <w:p w14:paraId="354DDD71" w14:textId="77777777" w:rsidR="00176F72" w:rsidRPr="003763B4" w:rsidRDefault="00176F72" w:rsidP="00176F72">
      <w:pPr>
        <w:pStyle w:val="Level2Body"/>
        <w:rPr>
          <w:rFonts w:cs="Arial"/>
          <w:szCs w:val="18"/>
        </w:rPr>
      </w:pPr>
    </w:p>
    <w:p w14:paraId="0735096D" w14:textId="77777777" w:rsidR="00176F72" w:rsidRDefault="00176F72" w:rsidP="00176F72">
      <w:pPr>
        <w:pStyle w:val="Level2Body"/>
        <w:rPr>
          <w:rFonts w:cs="Arial"/>
          <w:szCs w:val="18"/>
        </w:rPr>
      </w:pPr>
      <w:r w:rsidRPr="003763B4">
        <w:rPr>
          <w:rFonts w:cs="Arial"/>
          <w:szCs w:val="18"/>
        </w:rPr>
        <w:t>Evaluation criteria</w:t>
      </w:r>
      <w:r>
        <w:rPr>
          <w:rFonts w:cs="Arial"/>
          <w:szCs w:val="18"/>
        </w:rPr>
        <w:t xml:space="preserve"> weighting</w:t>
      </w:r>
      <w:r w:rsidRPr="003763B4">
        <w:rPr>
          <w:rFonts w:cs="Arial"/>
          <w:szCs w:val="18"/>
        </w:rPr>
        <w:t xml:space="preserve"> will </w:t>
      </w:r>
      <w:r>
        <w:rPr>
          <w:rFonts w:cs="Arial"/>
          <w:szCs w:val="18"/>
        </w:rPr>
        <w:t xml:space="preserve">be released with the </w:t>
      </w:r>
      <w:r w:rsidR="00410C85">
        <w:rPr>
          <w:rFonts w:cs="Arial"/>
          <w:szCs w:val="18"/>
        </w:rPr>
        <w:t>RFP</w:t>
      </w:r>
      <w:r w:rsidRPr="003763B4">
        <w:rPr>
          <w:rFonts w:cs="Arial"/>
          <w:szCs w:val="18"/>
        </w:rPr>
        <w:t xml:space="preserve">.  </w:t>
      </w:r>
    </w:p>
    <w:p w14:paraId="18B7581E" w14:textId="77777777" w:rsidR="00354274" w:rsidRPr="003763B4" w:rsidRDefault="00354274" w:rsidP="00176F72">
      <w:pPr>
        <w:pStyle w:val="Level2Body"/>
        <w:rPr>
          <w:rFonts w:cs="Arial"/>
          <w:szCs w:val="18"/>
        </w:rPr>
      </w:pPr>
    </w:p>
    <w:p w14:paraId="4CBC2F3E" w14:textId="77777777" w:rsidR="007D0965" w:rsidRDefault="008C1AFE" w:rsidP="00D83826">
      <w:pPr>
        <w:pStyle w:val="Level2"/>
      </w:pPr>
      <w:bookmarkStart w:id="54" w:name="_Toc510773120"/>
      <w:r w:rsidRPr="003763B4">
        <w:t>ORAL INTERVIEWS/PRESENTATIONS AND/OR DEMONSTRATIONS</w:t>
      </w:r>
      <w:bookmarkEnd w:id="54"/>
    </w:p>
    <w:p w14:paraId="6A6D4E23" w14:textId="77777777" w:rsidR="00FB3387" w:rsidRPr="002B2CFA" w:rsidRDefault="008C1AFE" w:rsidP="00514090">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825220" w:rsidRPr="002B2CFA">
        <w:t xml:space="preserve">Every </w:t>
      </w:r>
      <w:r w:rsidR="004567C0" w:rsidRPr="002B2CFA">
        <w:t>bidder</w:t>
      </w:r>
      <w:r w:rsidR="00D44F41" w:rsidRPr="002B2CFA">
        <w:t xml:space="preserve"> </w:t>
      </w:r>
      <w:r w:rsidRPr="002B2CFA">
        <w:t xml:space="preserve">may not </w:t>
      </w:r>
      <w:r w:rsidR="00C60521" w:rsidRPr="002B2CFA">
        <w:t xml:space="preserve">be given </w:t>
      </w:r>
      <w:r w:rsidRPr="002B2CFA">
        <w:t>an opportunity to interview/present and/or give demonstrations</w:t>
      </w:r>
      <w:r w:rsidR="003610F7" w:rsidRPr="002B2CFA">
        <w:t>; the State reserves the right</w:t>
      </w:r>
      <w:r w:rsidR="00C60521" w:rsidRPr="002B2CFA">
        <w:t xml:space="preserve">, in its </w:t>
      </w:r>
      <w:r w:rsidR="00354274" w:rsidRPr="002B2CFA">
        <w:t>discretion</w:t>
      </w:r>
      <w:r w:rsidR="00C60521" w:rsidRPr="002B2CFA">
        <w:t>,</w:t>
      </w:r>
      <w:r w:rsidR="003610F7" w:rsidRPr="002B2CFA">
        <w:t xml:space="preserve"> to select only the top scoring bidders to present/give oral interviews</w:t>
      </w:r>
      <w:r w:rsidRPr="002B2CFA">
        <w:t xml:space="preserve">. The scores from the oral interviews/presentations and/or demonstrations </w:t>
      </w:r>
      <w:r w:rsidR="00923B6A" w:rsidRPr="002B2CFA">
        <w:t>will</w:t>
      </w:r>
      <w:r w:rsidRPr="002B2CFA">
        <w:t xml:space="preserve"> be added to the scores from the Technical and Cost Proposals.  The presentation process will allow the </w:t>
      </w:r>
      <w:r w:rsidR="004567C0" w:rsidRPr="002B2CFA">
        <w:t>bidders</w:t>
      </w:r>
      <w:r w:rsidRPr="002B2CFA">
        <w:t xml:space="preserve"> to demonstrate their proposal offering, explaining and/or clarifying any unusual or significant elements related to their proposals. </w:t>
      </w:r>
      <w:r w:rsidR="004567C0" w:rsidRPr="002B2CFA">
        <w:t>Bidders</w:t>
      </w:r>
      <w:r w:rsidRPr="002B2CFA">
        <w:t>’ 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8B323B" w:rsidRPr="002B2CFA">
        <w:t>bidder</w:t>
      </w:r>
      <w:r w:rsidRPr="002B2CFA">
        <w:t xml:space="preserve"> 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 cetera) may be offered by the bidder, but the State reserves the right to </w:t>
      </w:r>
      <w:r w:rsidR="00FB3387" w:rsidRPr="002B2CFA">
        <w:t xml:space="preserve">refuse or not consider the offered materials.  Bidders shall not be allowed to alter or amend their proposals.  </w:t>
      </w:r>
    </w:p>
    <w:p w14:paraId="7E5B9523" w14:textId="77777777" w:rsidR="008B323B" w:rsidRPr="002B2CFA" w:rsidRDefault="008B323B" w:rsidP="00514090">
      <w:pPr>
        <w:pStyle w:val="Level2Body"/>
      </w:pPr>
      <w:r w:rsidRPr="002B2CFA">
        <w:t xml:space="preserve">  </w:t>
      </w:r>
    </w:p>
    <w:p w14:paraId="1A756CA8" w14:textId="77777777" w:rsidR="008C1AFE" w:rsidRPr="002B2CFA" w:rsidRDefault="008C1AFE" w:rsidP="002B2CFA">
      <w:pPr>
        <w:pStyle w:val="Level2Body"/>
      </w:pPr>
      <w:r w:rsidRPr="002B2CFA">
        <w:t>Once the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4567C0" w:rsidRPr="002B2CFA">
        <w:t>bidder</w:t>
      </w:r>
      <w:r w:rsidRPr="002B2CFA">
        <w:t>s regarding the proposals received.</w:t>
      </w:r>
    </w:p>
    <w:p w14:paraId="25D63622" w14:textId="77777777" w:rsidR="008C1AFE" w:rsidRPr="002B2CFA" w:rsidRDefault="008C1AFE" w:rsidP="002B2CFA">
      <w:pPr>
        <w:pStyle w:val="Level2Body"/>
      </w:pPr>
    </w:p>
    <w:p w14:paraId="25E78CAC" w14:textId="77777777" w:rsidR="008C1AFE" w:rsidRPr="002B2CFA" w:rsidRDefault="008C1AFE" w:rsidP="002B2CFA">
      <w:pPr>
        <w:pStyle w:val="Level2Body"/>
      </w:pPr>
      <w:r w:rsidRPr="002B2CFA">
        <w:t xml:space="preserve">Any cost incidental to the oral interviews/presentations and/or demonstrations shall be borne entirely by the </w:t>
      </w:r>
      <w:r w:rsidR="004567C0" w:rsidRPr="002B2CFA">
        <w:t>bidder</w:t>
      </w:r>
      <w:r w:rsidRPr="002B2CFA">
        <w:t xml:space="preserve"> and will not be compensated by the State.</w:t>
      </w:r>
    </w:p>
    <w:p w14:paraId="3F0C5F8D" w14:textId="77777777" w:rsidR="000E4D31" w:rsidRPr="002B2CFA" w:rsidRDefault="000E4D31" w:rsidP="002B2CFA">
      <w:pPr>
        <w:pStyle w:val="Level2Body"/>
      </w:pPr>
    </w:p>
    <w:p w14:paraId="58BA7F7C" w14:textId="77777777" w:rsidR="00883C4A" w:rsidRPr="003763B4" w:rsidRDefault="00883C4A" w:rsidP="00D83826">
      <w:pPr>
        <w:pStyle w:val="Level2"/>
      </w:pPr>
      <w:bookmarkStart w:id="55" w:name="_Toc510773121"/>
      <w:r w:rsidRPr="003763B4">
        <w:t>BEST AND FINAL OFFER</w:t>
      </w:r>
      <w:bookmarkEnd w:id="55"/>
    </w:p>
    <w:p w14:paraId="05B99B08" w14:textId="77777777" w:rsidR="00883C4A" w:rsidRPr="002B2CFA" w:rsidRDefault="00883C4A" w:rsidP="002B2CFA">
      <w:pPr>
        <w:pStyle w:val="Level2Body"/>
      </w:pPr>
      <w:r w:rsidRPr="002B2CFA">
        <w:t>If best and final offers</w:t>
      </w:r>
      <w:r w:rsidR="00A70E93">
        <w:t xml:space="preserve"> (BAFO)</w:t>
      </w:r>
      <w:r w:rsidRPr="002B2CFA">
        <w:t xml:space="preserve"> are requested by the State and submitted by the bidder, they will be evaluated (using the stated</w:t>
      </w:r>
      <w:r w:rsidR="00A70E93">
        <w:t xml:space="preserve"> BAFO</w:t>
      </w:r>
      <w:r w:rsidRPr="002B2CFA">
        <w:t xml:space="preserve"> criteria), scored, and ranked by the Evaluation Committee.</w:t>
      </w:r>
      <w:r w:rsidR="00855A82" w:rsidRPr="002B2CFA">
        <w:t xml:space="preserve">  The State reserves the right to conduct more than one Best and Final Offer.</w:t>
      </w:r>
      <w:r w:rsidRPr="002B2CFA">
        <w:t xml:space="preserve">  The award will then be granted to the highest scoring bidder.  However, a bidder should provide its best offer in its original proposal.  Bidders should not expect that the State will request a best and final offer.</w:t>
      </w:r>
    </w:p>
    <w:p w14:paraId="3C7D335C" w14:textId="77777777" w:rsidR="008C1AFE" w:rsidRPr="003763B4" w:rsidRDefault="008C1AFE" w:rsidP="0028666A">
      <w:pPr>
        <w:pStyle w:val="Level2Body"/>
        <w:rPr>
          <w:rFonts w:cs="Arial"/>
          <w:szCs w:val="18"/>
        </w:rPr>
      </w:pPr>
    </w:p>
    <w:p w14:paraId="2A2825C4" w14:textId="77777777" w:rsidR="00E21034" w:rsidRPr="002B2CFA" w:rsidRDefault="008C1AFE" w:rsidP="00514090">
      <w:pPr>
        <w:pStyle w:val="Level2"/>
      </w:pPr>
      <w:bookmarkStart w:id="56" w:name="_Toc510773122"/>
      <w:r w:rsidRPr="00514090">
        <w:t xml:space="preserve">REFERENCE </w:t>
      </w:r>
      <w:r w:rsidR="005A69D8" w:rsidRPr="00514090">
        <w:t xml:space="preserve">AND CREDIT </w:t>
      </w:r>
      <w:r w:rsidRPr="00514090">
        <w:t>CHECKS</w:t>
      </w:r>
      <w:bookmarkEnd w:id="56"/>
    </w:p>
    <w:p w14:paraId="613DA5C5" w14:textId="77777777" w:rsidR="00082250" w:rsidRPr="002B2CFA" w:rsidRDefault="008C1AFE" w:rsidP="00082250">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By submitting a proposal in response to this RFP, the bidder grants to the State the right to contact or arrange a visit in person with any or all of the bidder’s 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150D610B" w14:textId="77777777" w:rsidR="00883C4A" w:rsidRPr="003763B4" w:rsidRDefault="00883C4A" w:rsidP="00D83826">
      <w:pPr>
        <w:pStyle w:val="Level2Body"/>
      </w:pPr>
    </w:p>
    <w:p w14:paraId="3D509ABE" w14:textId="77777777" w:rsidR="00883C4A" w:rsidRPr="002B2CFA" w:rsidRDefault="00883C4A" w:rsidP="002C3E83">
      <w:pPr>
        <w:pStyle w:val="Level2"/>
      </w:pPr>
      <w:bookmarkStart w:id="57" w:name="_Toc510773123"/>
      <w:r w:rsidRPr="003763B4">
        <w:t>AWARD</w:t>
      </w:r>
      <w:bookmarkEnd w:id="57"/>
      <w:r w:rsidRPr="002B2CFA">
        <w:t xml:space="preserve">     </w:t>
      </w:r>
    </w:p>
    <w:p w14:paraId="584D4A42" w14:textId="77777777" w:rsidR="00BC7C8C" w:rsidRDefault="00BC7C8C" w:rsidP="00D83826">
      <w:pPr>
        <w:pStyle w:val="Level2Body"/>
      </w:pPr>
      <w:bookmarkStart w:id="58" w:name="_Toc205105365"/>
      <w:bookmarkStart w:id="59" w:name="_Toc205112165"/>
      <w:bookmarkStart w:id="60" w:name="_Toc205264269"/>
      <w:bookmarkStart w:id="61" w:name="_Toc205264384"/>
      <w:bookmarkStart w:id="62" w:name="_Toc205264499"/>
      <w:bookmarkStart w:id="63" w:name="_Toc205264612"/>
      <w:bookmarkStart w:id="64" w:name="_Toc205264725"/>
      <w:bookmarkStart w:id="65" w:name="_Toc205264839"/>
      <w:bookmarkStart w:id="66" w:name="_Toc205265403"/>
      <w:bookmarkStart w:id="67" w:name="_Toc205105369"/>
      <w:bookmarkStart w:id="68" w:name="_Toc205112169"/>
      <w:bookmarkStart w:id="69" w:name="_Toc205263604"/>
      <w:bookmarkStart w:id="70" w:name="_Toc205264274"/>
      <w:bookmarkStart w:id="71" w:name="_Toc205264389"/>
      <w:bookmarkStart w:id="72" w:name="_Toc205264504"/>
      <w:bookmarkStart w:id="73" w:name="_Toc205264617"/>
      <w:bookmarkStart w:id="74" w:name="_Toc205264730"/>
      <w:bookmarkStart w:id="75" w:name="_Toc205264844"/>
      <w:bookmarkStart w:id="76" w:name="_Toc205265408"/>
      <w:bookmarkStart w:id="77" w:name="_Toc205105372"/>
      <w:bookmarkStart w:id="78" w:name="_Toc205112172"/>
      <w:bookmarkStart w:id="79" w:name="_Toc205263607"/>
      <w:bookmarkStart w:id="80" w:name="_Toc205264277"/>
      <w:bookmarkStart w:id="81" w:name="_Toc205264392"/>
      <w:bookmarkStart w:id="82" w:name="_Toc205264507"/>
      <w:bookmarkStart w:id="83" w:name="_Toc205264620"/>
      <w:bookmarkStart w:id="84" w:name="_Toc205264733"/>
      <w:bookmarkStart w:id="85" w:name="_Toc205264847"/>
      <w:bookmarkStart w:id="86" w:name="_Toc205265411"/>
      <w:bookmarkStart w:id="87" w:name="_Toc205105374"/>
      <w:bookmarkStart w:id="88" w:name="_Toc205112174"/>
      <w:bookmarkStart w:id="89" w:name="_Toc205263609"/>
      <w:bookmarkStart w:id="90" w:name="_Toc205264279"/>
      <w:bookmarkStart w:id="91" w:name="_Toc205264394"/>
      <w:bookmarkStart w:id="92" w:name="_Toc205264509"/>
      <w:bookmarkStart w:id="93" w:name="_Toc205264622"/>
      <w:bookmarkStart w:id="94" w:name="_Toc205264735"/>
      <w:bookmarkStart w:id="95" w:name="_Toc205264849"/>
      <w:bookmarkStart w:id="96" w:name="_Toc20526541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RFP </w:t>
      </w:r>
      <w:r w:rsidR="00604D9D">
        <w:t>process,</w:t>
      </w:r>
      <w:r w:rsidR="00C41E34">
        <w:t xml:space="preserve"> </w:t>
      </w:r>
      <w:r>
        <w:t>the State of Nebraska may take one or more of the following actions:</w:t>
      </w:r>
    </w:p>
    <w:p w14:paraId="28269AA6" w14:textId="77777777" w:rsidR="00BC7C8C" w:rsidRDefault="00BC7C8C" w:rsidP="00D83826">
      <w:pPr>
        <w:pStyle w:val="Level2Body"/>
      </w:pPr>
    </w:p>
    <w:p w14:paraId="6C078F85" w14:textId="77777777" w:rsidR="00FA2632" w:rsidRDefault="00A70E93" w:rsidP="00C439C7">
      <w:pPr>
        <w:pStyle w:val="Level3"/>
        <w:numPr>
          <w:ilvl w:val="0"/>
          <w:numId w:val="19"/>
        </w:numPr>
        <w:tabs>
          <w:tab w:val="left" w:pos="1530"/>
        </w:tabs>
        <w:ind w:hanging="720"/>
      </w:pPr>
      <w:r>
        <w:t>Amend the RFP</w:t>
      </w:r>
      <w:r w:rsidR="00FA0A73">
        <w:t>;</w:t>
      </w:r>
    </w:p>
    <w:p w14:paraId="7919CA83" w14:textId="77777777" w:rsidR="00A70E93" w:rsidRDefault="00FA2632" w:rsidP="00C439C7">
      <w:pPr>
        <w:pStyle w:val="Level3"/>
        <w:numPr>
          <w:ilvl w:val="0"/>
          <w:numId w:val="19"/>
        </w:numPr>
        <w:tabs>
          <w:tab w:val="left" w:pos="1530"/>
        </w:tabs>
        <w:ind w:hanging="720"/>
      </w:pPr>
      <w:r>
        <w:t>Extend</w:t>
      </w:r>
      <w:r w:rsidR="00882809">
        <w:t xml:space="preserve"> the time of</w:t>
      </w:r>
      <w:r>
        <w:t xml:space="preserve"> or establish a new </w:t>
      </w:r>
      <w:r w:rsidR="00627B91">
        <w:t xml:space="preserve">proposal </w:t>
      </w:r>
      <w:r>
        <w:t>opening</w:t>
      </w:r>
      <w:r w:rsidR="00882809">
        <w:t xml:space="preserve"> time</w:t>
      </w:r>
      <w:r w:rsidR="00A70E93">
        <w:t>;</w:t>
      </w:r>
    </w:p>
    <w:p w14:paraId="6D7B04B0" w14:textId="77777777" w:rsidR="00FA2632" w:rsidRDefault="00FA2632" w:rsidP="00C439C7">
      <w:pPr>
        <w:pStyle w:val="Level3"/>
        <w:numPr>
          <w:ilvl w:val="0"/>
          <w:numId w:val="19"/>
        </w:numPr>
        <w:tabs>
          <w:tab w:val="left" w:pos="1530"/>
        </w:tabs>
        <w:ind w:hanging="720"/>
      </w:pPr>
      <w:r>
        <w:t xml:space="preserve">Waive deviations or errors in </w:t>
      </w:r>
      <w:r w:rsidR="00FA0A73">
        <w:t xml:space="preserve">the State’s RFP process and in bidder </w:t>
      </w:r>
      <w:r>
        <w:t xml:space="preserve">proposals that are not material, do not compromise the </w:t>
      </w:r>
      <w:r w:rsidR="00FA0A73">
        <w:t xml:space="preserve">RFP process or a bidder’s </w:t>
      </w:r>
      <w:r>
        <w:t xml:space="preserve">proposal, and do not improve </w:t>
      </w:r>
      <w:r w:rsidR="00FA0A73">
        <w:t>a</w:t>
      </w:r>
      <w:r>
        <w:t xml:space="preserve"> bidder’</w:t>
      </w:r>
      <w:r w:rsidR="00FA0A73">
        <w:t>s competitive position</w:t>
      </w:r>
      <w:r>
        <w:t>;</w:t>
      </w:r>
    </w:p>
    <w:p w14:paraId="236FD2F1" w14:textId="77777777" w:rsidR="00BC7C8C" w:rsidRDefault="00BC7C8C" w:rsidP="00C439C7">
      <w:pPr>
        <w:pStyle w:val="Level3"/>
        <w:numPr>
          <w:ilvl w:val="0"/>
          <w:numId w:val="19"/>
        </w:numPr>
        <w:tabs>
          <w:tab w:val="left" w:pos="1530"/>
        </w:tabs>
        <w:ind w:hanging="720"/>
      </w:pPr>
      <w:r>
        <w:t>Accept or reject a portion of or all of a proposal;</w:t>
      </w:r>
    </w:p>
    <w:p w14:paraId="13FC3CE6" w14:textId="77777777" w:rsidR="00BC7C8C" w:rsidRDefault="00BC7C8C" w:rsidP="00C439C7">
      <w:pPr>
        <w:pStyle w:val="Level3"/>
        <w:numPr>
          <w:ilvl w:val="0"/>
          <w:numId w:val="19"/>
        </w:numPr>
        <w:tabs>
          <w:tab w:val="left" w:pos="1530"/>
        </w:tabs>
        <w:ind w:hanging="720"/>
      </w:pPr>
      <w:r>
        <w:lastRenderedPageBreak/>
        <w:t>Accept or reject all proposals;</w:t>
      </w:r>
    </w:p>
    <w:p w14:paraId="4EB8F2C2" w14:textId="77777777" w:rsidR="00BC7C8C" w:rsidRDefault="00BC7C8C" w:rsidP="00C439C7">
      <w:pPr>
        <w:pStyle w:val="Level3"/>
        <w:numPr>
          <w:ilvl w:val="0"/>
          <w:numId w:val="19"/>
        </w:numPr>
        <w:tabs>
          <w:tab w:val="left" w:pos="1530"/>
        </w:tabs>
        <w:ind w:hanging="720"/>
      </w:pPr>
      <w:r>
        <w:t>Withdraw the RFP;</w:t>
      </w:r>
    </w:p>
    <w:p w14:paraId="2845E6F4" w14:textId="77777777" w:rsidR="00BC7C8C" w:rsidRDefault="00BC7C8C" w:rsidP="00C439C7">
      <w:pPr>
        <w:pStyle w:val="Level3"/>
        <w:numPr>
          <w:ilvl w:val="0"/>
          <w:numId w:val="19"/>
        </w:numPr>
        <w:tabs>
          <w:tab w:val="left" w:pos="1530"/>
        </w:tabs>
        <w:ind w:hanging="720"/>
      </w:pPr>
      <w:r>
        <w:t>Elect to rebid the RFP;</w:t>
      </w:r>
    </w:p>
    <w:p w14:paraId="1CB9D664" w14:textId="77777777" w:rsidR="00BC7C8C" w:rsidRDefault="00BC7C8C" w:rsidP="00C439C7">
      <w:pPr>
        <w:pStyle w:val="Level3"/>
        <w:numPr>
          <w:ilvl w:val="0"/>
          <w:numId w:val="19"/>
        </w:numPr>
        <w:tabs>
          <w:tab w:val="left" w:pos="1530"/>
        </w:tabs>
        <w:ind w:hanging="720"/>
      </w:pPr>
      <w:r>
        <w:t>Award single lines or multiple lines to one or more bidders; or,</w:t>
      </w:r>
    </w:p>
    <w:p w14:paraId="20627333" w14:textId="77777777" w:rsidR="00BC7C8C" w:rsidRDefault="00BC7C8C" w:rsidP="00C439C7">
      <w:pPr>
        <w:pStyle w:val="Level3"/>
        <w:numPr>
          <w:ilvl w:val="0"/>
          <w:numId w:val="19"/>
        </w:numPr>
        <w:tabs>
          <w:tab w:val="left" w:pos="1530"/>
        </w:tabs>
        <w:ind w:hanging="720"/>
      </w:pPr>
      <w:r>
        <w:t xml:space="preserve">Award one or more </w:t>
      </w:r>
      <w:r w:rsidR="00FA2632">
        <w:t xml:space="preserve">all-inclusive </w:t>
      </w:r>
      <w:r>
        <w:t>contracts.</w:t>
      </w:r>
    </w:p>
    <w:p w14:paraId="7BEA4031" w14:textId="77777777" w:rsidR="00BC7C8C" w:rsidRPr="00514090" w:rsidRDefault="00BC7C8C" w:rsidP="00D83826">
      <w:pPr>
        <w:pStyle w:val="Level2Body"/>
      </w:pPr>
    </w:p>
    <w:p w14:paraId="64ADA1BE" w14:textId="77777777" w:rsidR="00A70E93" w:rsidRPr="003763B4" w:rsidRDefault="00882809" w:rsidP="00A70E93">
      <w:pPr>
        <w:pStyle w:val="Level2Body"/>
      </w:pPr>
      <w:r w:rsidRPr="002B2CFA">
        <w:t>The RFP does not commit the State to award a contract.</w:t>
      </w:r>
      <w:r>
        <w:t xml:space="preserve">  </w:t>
      </w:r>
      <w:r w:rsidR="00A70E93" w:rsidRPr="003763B4">
        <w:t>Once intent to award decision has been determined, it will be posted to the Internet at:</w:t>
      </w:r>
    </w:p>
    <w:p w14:paraId="7422DF4B" w14:textId="77777777" w:rsidR="00A70E93" w:rsidRPr="00D83826" w:rsidRDefault="00F20C79" w:rsidP="00A70E93">
      <w:pPr>
        <w:pStyle w:val="Level2Body"/>
      </w:pPr>
      <w:hyperlink r:id="rId25" w:history="1">
        <w:r w:rsidR="00A70E93" w:rsidRPr="00AE09F1">
          <w:rPr>
            <w:rStyle w:val="Hyperlink"/>
            <w:rFonts w:cs="Arial"/>
            <w:sz w:val="18"/>
            <w:szCs w:val="18"/>
          </w:rPr>
          <w:t>http://das.nebraska.gov/materiel/purchasing.html</w:t>
        </w:r>
      </w:hyperlink>
    </w:p>
    <w:p w14:paraId="78DD4850" w14:textId="77777777" w:rsidR="00A70E93" w:rsidRPr="003763B4" w:rsidRDefault="00A70E93" w:rsidP="00A70E93">
      <w:pPr>
        <w:pStyle w:val="Level2Body"/>
        <w:rPr>
          <w:rFonts w:cs="Arial"/>
          <w:szCs w:val="18"/>
        </w:rPr>
      </w:pPr>
    </w:p>
    <w:p w14:paraId="5C2C1FDE" w14:textId="77777777" w:rsidR="00A70E93" w:rsidRPr="00AE09F1" w:rsidRDefault="00A70E93" w:rsidP="00A70E93">
      <w:pPr>
        <w:pStyle w:val="Level2Body"/>
      </w:pPr>
      <w:r w:rsidRPr="00AE09F1">
        <w:t>Grievance and protest procedure is available on the Internet at:</w:t>
      </w:r>
    </w:p>
    <w:p w14:paraId="23CF7CC3" w14:textId="77777777" w:rsidR="00A70E93" w:rsidRDefault="00F20C79" w:rsidP="00A70E93">
      <w:pPr>
        <w:pStyle w:val="Level2Body"/>
      </w:pPr>
      <w:hyperlink r:id="rId26" w:history="1">
        <w:r w:rsidR="00A70E93" w:rsidRPr="00AE09F1">
          <w:rPr>
            <w:rStyle w:val="Hyperlink"/>
            <w:sz w:val="18"/>
          </w:rPr>
          <w:t>http://das.nebraska.gov/materiel/purchasing.html</w:t>
        </w:r>
      </w:hyperlink>
    </w:p>
    <w:p w14:paraId="69F21B01" w14:textId="77777777" w:rsidR="00A70E93" w:rsidRPr="00514090" w:rsidRDefault="00A70E93" w:rsidP="00A70E93">
      <w:pPr>
        <w:pStyle w:val="Level2Body"/>
      </w:pPr>
    </w:p>
    <w:p w14:paraId="0802F139" w14:textId="77777777" w:rsidR="00A70E93" w:rsidRPr="003763B4" w:rsidRDefault="00A70E93" w:rsidP="00A70E93">
      <w:pPr>
        <w:pStyle w:val="Level2Body"/>
      </w:pPr>
      <w:r w:rsidRPr="003763B4">
        <w:t xml:space="preserve">Any protests must be filed by a </w:t>
      </w:r>
      <w:r w:rsidR="007470CA">
        <w:t>bidder</w:t>
      </w:r>
      <w:r w:rsidRPr="003763B4">
        <w:t xml:space="preserve"> within ten (10) business days after the intent to award decision is posted to the Internet.</w:t>
      </w:r>
    </w:p>
    <w:p w14:paraId="73ECD4D8" w14:textId="77777777" w:rsidR="00A70E93" w:rsidRDefault="00A70E93" w:rsidP="00A70E93">
      <w:pPr>
        <w:pStyle w:val="Level2Body"/>
      </w:pPr>
    </w:p>
    <w:p w14:paraId="5FAE6B10" w14:textId="77777777" w:rsidR="00A70E93" w:rsidRDefault="00A70E93" w:rsidP="00242F20">
      <w:pPr>
        <w:pStyle w:val="Level2Body"/>
      </w:pPr>
    </w:p>
    <w:p w14:paraId="414E23BF" w14:textId="77777777" w:rsidR="008C1AFE" w:rsidRDefault="005C363F" w:rsidP="005C363F">
      <w:pPr>
        <w:pStyle w:val="Level1"/>
      </w:pPr>
      <w:r>
        <w:br w:type="page"/>
      </w:r>
      <w:bookmarkStart w:id="97" w:name="_Toc464552509"/>
      <w:bookmarkStart w:id="98" w:name="_Toc464552723"/>
      <w:bookmarkStart w:id="99" w:name="_Toc464552829"/>
      <w:bookmarkStart w:id="100" w:name="_Toc464552936"/>
      <w:bookmarkStart w:id="101" w:name="_Toc464552510"/>
      <w:bookmarkStart w:id="102" w:name="_Toc464552724"/>
      <w:bookmarkStart w:id="103" w:name="_Toc464552830"/>
      <w:bookmarkStart w:id="104" w:name="_Toc464552937"/>
      <w:bookmarkStart w:id="105" w:name="_Toc430779730"/>
      <w:bookmarkStart w:id="106" w:name="_Toc510773124"/>
      <w:bookmarkEnd w:id="97"/>
      <w:bookmarkEnd w:id="98"/>
      <w:bookmarkEnd w:id="99"/>
      <w:bookmarkEnd w:id="100"/>
      <w:bookmarkEnd w:id="101"/>
      <w:bookmarkEnd w:id="102"/>
      <w:bookmarkEnd w:id="103"/>
      <w:bookmarkEnd w:id="104"/>
      <w:bookmarkEnd w:id="105"/>
      <w:r w:rsidR="008C1AFE" w:rsidRPr="003763B4">
        <w:lastRenderedPageBreak/>
        <w:t>TERMS AND CONDITIONS</w:t>
      </w:r>
      <w:bookmarkEnd w:id="106"/>
    </w:p>
    <w:p w14:paraId="6DBE358B" w14:textId="77777777" w:rsidR="00834EF6" w:rsidRPr="003763B4" w:rsidRDefault="00834EF6" w:rsidP="00834EF6">
      <w:pPr>
        <w:pStyle w:val="Level1Body"/>
      </w:pPr>
    </w:p>
    <w:p w14:paraId="35190990" w14:textId="77777777" w:rsidR="008C1AFE" w:rsidRPr="002B2CFA" w:rsidRDefault="00912867" w:rsidP="00514090">
      <w:pPr>
        <w:pStyle w:val="Level1Body"/>
      </w:pPr>
      <w:r w:rsidRPr="00D83826">
        <w:rPr>
          <w:b/>
          <w:bCs/>
        </w:rPr>
        <w:t xml:space="preserve">Bidders </w:t>
      </w:r>
      <w:r w:rsidR="008F37AA" w:rsidRPr="00D83826">
        <w:rPr>
          <w:b/>
          <w:bCs/>
        </w:rPr>
        <w:t>should</w:t>
      </w:r>
      <w:r w:rsidRPr="00D83826">
        <w:rPr>
          <w:b/>
          <w:bCs/>
        </w:rPr>
        <w:t xml:space="preserve"> </w:t>
      </w:r>
      <w:r w:rsidR="008F37AA" w:rsidRPr="00D83826">
        <w:rPr>
          <w:b/>
          <w:bCs/>
        </w:rPr>
        <w:t>c</w:t>
      </w:r>
      <w:r w:rsidR="00855A82" w:rsidRPr="00D83826">
        <w:rPr>
          <w:b/>
          <w:bCs/>
        </w:rPr>
        <w:t>omplete</w:t>
      </w:r>
      <w:r w:rsidR="00B12FF6" w:rsidRPr="00D83826">
        <w:rPr>
          <w:b/>
          <w:bCs/>
        </w:rPr>
        <w:t xml:space="preserve"> Sections II through V</w:t>
      </w:r>
      <w:r w:rsidR="00E617B6">
        <w:rPr>
          <w:b/>
          <w:bCs/>
        </w:rPr>
        <w:t>I</w:t>
      </w:r>
      <w:r w:rsidR="00B12FF6" w:rsidRPr="00D83826">
        <w:rPr>
          <w:b/>
          <w:bCs/>
        </w:rPr>
        <w:t xml:space="preserve"> </w:t>
      </w:r>
      <w:r w:rsidR="008F37AA" w:rsidRPr="00D83826">
        <w:rPr>
          <w:b/>
          <w:bCs/>
        </w:rPr>
        <w:t>as part of</w:t>
      </w:r>
      <w:r w:rsidRPr="00D83826">
        <w:rPr>
          <w:b/>
          <w:bCs/>
        </w:rPr>
        <w:t xml:space="preserve"> their proposal</w:t>
      </w:r>
      <w:r w:rsidRPr="002B2CFA">
        <w:t xml:space="preserve">.  </w:t>
      </w:r>
      <w:r w:rsidR="00174D3F" w:rsidRPr="002B2CFA">
        <w:t xml:space="preserve">Bidder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Pr="002B2CFA">
        <w:t>accept</w:t>
      </w:r>
      <w:r w:rsidR="00172D02" w:rsidRPr="002B2CFA">
        <w:t xml:space="preserve">, </w:t>
      </w:r>
      <w:r w:rsidR="00376B31" w:rsidRPr="002B2CFA">
        <w:t>reject</w:t>
      </w:r>
      <w:r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The bidder should also provide an explanation of why the bidder 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y signing the RFP</w:t>
      </w:r>
      <w:r w:rsidR="00627B91">
        <w:t>,</w:t>
      </w:r>
      <w:r w:rsidR="00172D02" w:rsidRPr="002B2CFA">
        <w:t xml:space="preserve"> bidder is agreeing to </w:t>
      </w:r>
      <w:r w:rsidRPr="002B2CFA">
        <w:t>be</w:t>
      </w:r>
      <w:r w:rsidR="00172D02" w:rsidRPr="002B2CFA">
        <w:t xml:space="preserve"> legally bound by all the accepted terms and conditions, and any </w:t>
      </w:r>
      <w:r w:rsidRPr="002B2CFA">
        <w:t xml:space="preserve">proposed </w:t>
      </w:r>
      <w:r w:rsidR="00172D02" w:rsidRPr="002B2CFA">
        <w:t>alternative terms and conditions</w:t>
      </w:r>
      <w:r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If the State and bidder fail to agree on the final Terms and Conditions</w:t>
      </w:r>
      <w:r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RFP.  The State of Nebraska reserves the right to reject proposals that</w:t>
      </w:r>
      <w:r w:rsidR="00B83AD4" w:rsidRPr="002B2CFA">
        <w:t xml:space="preserve"> attempt to</w:t>
      </w:r>
      <w:r w:rsidR="008F37AA" w:rsidRPr="002B2CFA">
        <w:t xml:space="preserve"> substitute the bidder’s commercial contracts and/or documents for this RFP.</w:t>
      </w:r>
    </w:p>
    <w:p w14:paraId="1C909ABA" w14:textId="77777777" w:rsidR="00305FE4" w:rsidRPr="002B2CFA" w:rsidRDefault="00305FE4" w:rsidP="002B2CFA">
      <w:pPr>
        <w:pStyle w:val="Level1Body"/>
      </w:pPr>
    </w:p>
    <w:p w14:paraId="728C9AFF" w14:textId="77777777" w:rsidR="00B83AD4" w:rsidRPr="002B2CFA" w:rsidRDefault="008F37AA" w:rsidP="002B2CFA">
      <w:pPr>
        <w:pStyle w:val="Level1Body"/>
      </w:pPr>
      <w:r w:rsidRPr="002B2CFA">
        <w:t>The bidder</w:t>
      </w:r>
      <w:r w:rsidR="00627B91">
        <w:t>s</w:t>
      </w:r>
      <w:r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bidder 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bidder’s 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17232924" w14:textId="77777777" w:rsidR="00B83AD4" w:rsidRPr="002B2CFA" w:rsidRDefault="00B83AD4" w:rsidP="002B2CFA">
      <w:pPr>
        <w:pStyle w:val="Level1Body"/>
      </w:pPr>
    </w:p>
    <w:p w14:paraId="3AEE1156" w14:textId="77777777" w:rsidR="00B83AD4" w:rsidRPr="002B2CFA" w:rsidRDefault="00B83AD4" w:rsidP="002B2CFA">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5A1BE01D" w14:textId="77777777" w:rsidR="00064A6E" w:rsidRDefault="00064A6E" w:rsidP="00C439C7">
      <w:pPr>
        <w:pStyle w:val="Level3"/>
        <w:numPr>
          <w:ilvl w:val="0"/>
          <w:numId w:val="20"/>
        </w:numPr>
        <w:tabs>
          <w:tab w:val="left" w:pos="1530"/>
        </w:tabs>
        <w:ind w:hanging="720"/>
      </w:pPr>
      <w:r>
        <w:t>If only one Party has a particular clause then that clause shall control;</w:t>
      </w:r>
    </w:p>
    <w:p w14:paraId="7A71AA7F" w14:textId="77777777" w:rsidR="00064A6E" w:rsidRDefault="00064A6E" w:rsidP="00C439C7">
      <w:pPr>
        <w:pStyle w:val="Level3"/>
        <w:numPr>
          <w:ilvl w:val="0"/>
          <w:numId w:val="20"/>
        </w:numPr>
        <w:tabs>
          <w:tab w:val="left" w:pos="1530"/>
        </w:tabs>
        <w:ind w:hanging="720"/>
      </w:pPr>
      <w:r>
        <w:t>If both Parties have a similar clause, but the clauses do not conflict, the clauses shall be read together;</w:t>
      </w:r>
    </w:p>
    <w:p w14:paraId="75A6D4E7" w14:textId="77777777" w:rsidR="00064A6E" w:rsidRDefault="00064A6E" w:rsidP="00C439C7">
      <w:pPr>
        <w:pStyle w:val="Level3"/>
        <w:numPr>
          <w:ilvl w:val="0"/>
          <w:numId w:val="20"/>
        </w:numPr>
        <w:tabs>
          <w:tab w:val="left" w:pos="1530"/>
        </w:tabs>
        <w:ind w:hanging="720"/>
      </w:pPr>
      <w:r>
        <w:t xml:space="preserve">If both Parties have a similar clause, but the clauses conflict, </w:t>
      </w:r>
      <w:r w:rsidR="00A873A3">
        <w:t>the State’s clause shall control.</w:t>
      </w:r>
    </w:p>
    <w:p w14:paraId="1C428B0B" w14:textId="77777777" w:rsidR="00B83AD4" w:rsidRDefault="00B83AD4" w:rsidP="00D83826">
      <w:pPr>
        <w:pStyle w:val="Level2Body"/>
      </w:pPr>
    </w:p>
    <w:p w14:paraId="3FDCF8D7" w14:textId="77777777" w:rsidR="00CE5CB4" w:rsidRPr="003763B4" w:rsidRDefault="008C1AFE" w:rsidP="00C439C7">
      <w:pPr>
        <w:pStyle w:val="Level2"/>
        <w:numPr>
          <w:ilvl w:val="1"/>
          <w:numId w:val="8"/>
        </w:numPr>
      </w:pPr>
      <w:bookmarkStart w:id="107" w:name="_Toc510773125"/>
      <w:r w:rsidRPr="003763B4">
        <w:t>GENERAL</w:t>
      </w:r>
      <w:bookmarkEnd w:id="107"/>
    </w:p>
    <w:p w14:paraId="1B4333C3" w14:textId="77777777" w:rsidR="00360C0D" w:rsidRPr="00D83826" w:rsidRDefault="00360C0D" w:rsidP="006D13BC">
      <w:pPr>
        <w:pStyle w:val="Level2Body"/>
        <w:rPr>
          <w:rStyle w:val="Glossary-Bold"/>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6E27BEEF" w14:textId="77777777" w:rsidTr="00765AAE">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C2589A4" w14:textId="77777777" w:rsidR="00765AAE" w:rsidRPr="00D83826" w:rsidRDefault="00765AAE" w:rsidP="00D83826">
            <w:pPr>
              <w:rPr>
                <w:rStyle w:val="Glossary-Bold"/>
              </w:rPr>
            </w:pPr>
            <w:r w:rsidRPr="00D83826">
              <w:rPr>
                <w:rStyle w:val="Glossary-Bold"/>
              </w:rPr>
              <w:t>Accept (Initial)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471E558F" w14:textId="77777777" w:rsidR="00765AAE" w:rsidRPr="00D83826" w:rsidRDefault="00765AAE"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1C527E3" w14:textId="77777777" w:rsidR="00765AAE" w:rsidRPr="00D83826" w:rsidRDefault="00765AAE" w:rsidP="00877BA2">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398209C" w14:textId="77777777" w:rsidR="00765AAE" w:rsidRPr="00D83826" w:rsidRDefault="00401756" w:rsidP="00D83826">
            <w:pPr>
              <w:rPr>
                <w:rStyle w:val="Glossary-Bold"/>
              </w:rPr>
            </w:pPr>
            <w:r w:rsidRPr="00D83826">
              <w:rPr>
                <w:rStyle w:val="Glossary-Bold"/>
              </w:rPr>
              <w:t>NOTES/COMMENTS:</w:t>
            </w:r>
          </w:p>
        </w:tc>
      </w:tr>
      <w:tr w:rsidR="00765AAE" w:rsidRPr="003763B4" w14:paraId="16677944" w14:textId="77777777" w:rsidTr="000B584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5D4D4DC" w14:textId="77777777" w:rsidR="00765AAE" w:rsidRPr="003763B4" w:rsidRDefault="00765AAE" w:rsidP="00D83826"/>
          <w:p w14:paraId="50F69D1D" w14:textId="77777777" w:rsidR="00765AAE" w:rsidRPr="003763B4" w:rsidRDefault="00765AAE" w:rsidP="00D83826"/>
          <w:p w14:paraId="1FF64D49" w14:textId="77777777" w:rsidR="00765AAE" w:rsidRPr="003763B4" w:rsidRDefault="00765AAE" w:rsidP="008E7820">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46FFA4A3" w14:textId="77777777" w:rsidR="00765AAE" w:rsidRPr="003763B4" w:rsidRDefault="00765AAE" w:rsidP="008E7820">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5BE71E" w14:textId="77777777" w:rsidR="00765AAE" w:rsidRPr="003763B4" w:rsidRDefault="00765AAE" w:rsidP="00877BA2">
            <w:pPr>
              <w:pStyle w:val="Level1Body"/>
              <w:jc w:val="center"/>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8BE44EF" w14:textId="77777777" w:rsidR="00765AAE" w:rsidRPr="003763B4" w:rsidRDefault="00765AAE" w:rsidP="009222EE">
            <w:pPr>
              <w:pStyle w:val="Level1Body"/>
              <w:widowControl w:val="0"/>
              <w:autoSpaceDE w:val="0"/>
              <w:autoSpaceDN w:val="0"/>
              <w:adjustRightInd w:val="0"/>
              <w:ind w:left="360"/>
              <w:rPr>
                <w:rFonts w:cs="Arial"/>
                <w:b/>
                <w:bCs/>
                <w:szCs w:val="18"/>
              </w:rPr>
            </w:pPr>
          </w:p>
        </w:tc>
      </w:tr>
    </w:tbl>
    <w:p w14:paraId="1AA3E386" w14:textId="77777777" w:rsidR="00236A0D" w:rsidRPr="003763B4" w:rsidRDefault="00236A0D" w:rsidP="0028666A">
      <w:pPr>
        <w:pStyle w:val="Level2Body"/>
        <w:rPr>
          <w:rFonts w:cs="Arial"/>
          <w:szCs w:val="18"/>
        </w:rPr>
      </w:pPr>
    </w:p>
    <w:p w14:paraId="1C5C398A" w14:textId="77777777" w:rsidR="00236A0D" w:rsidRPr="003763B4" w:rsidRDefault="00236A0D" w:rsidP="00236A0D">
      <w:pPr>
        <w:pStyle w:val="Level2Body"/>
        <w:rPr>
          <w:rFonts w:cs="Arial"/>
          <w:szCs w:val="18"/>
        </w:rPr>
      </w:pPr>
      <w:r w:rsidRPr="003763B4">
        <w:rPr>
          <w:rFonts w:cs="Arial"/>
          <w:szCs w:val="18"/>
        </w:rPr>
        <w:t xml:space="preserve">The contract resulting from this </w:t>
      </w:r>
      <w:r w:rsidR="00410C85">
        <w:rPr>
          <w:rFonts w:cs="Arial"/>
          <w:szCs w:val="18"/>
        </w:rPr>
        <w:t>RFP</w:t>
      </w:r>
      <w:r w:rsidRPr="003763B4">
        <w:rPr>
          <w:rFonts w:cs="Arial"/>
          <w:szCs w:val="18"/>
        </w:rPr>
        <w:t xml:space="preserve"> shall incorporate the following documents:</w:t>
      </w:r>
    </w:p>
    <w:p w14:paraId="19181CE8" w14:textId="77777777" w:rsidR="00236A0D" w:rsidRPr="003763B4" w:rsidRDefault="00236A0D" w:rsidP="00236A0D">
      <w:pPr>
        <w:pStyle w:val="Level2Body"/>
        <w:rPr>
          <w:rFonts w:cs="Arial"/>
          <w:szCs w:val="18"/>
        </w:rPr>
      </w:pPr>
    </w:p>
    <w:p w14:paraId="4D19A57B" w14:textId="77777777" w:rsidR="004B2F74" w:rsidRPr="00922503" w:rsidRDefault="004B2F74" w:rsidP="00C439C7">
      <w:pPr>
        <w:pStyle w:val="Level3"/>
        <w:numPr>
          <w:ilvl w:val="0"/>
          <w:numId w:val="21"/>
        </w:numPr>
        <w:tabs>
          <w:tab w:val="left" w:pos="1530"/>
        </w:tabs>
        <w:ind w:hanging="720"/>
      </w:pPr>
      <w:r w:rsidRPr="00922503">
        <w:t>Request for Proposal and Addenda;</w:t>
      </w:r>
    </w:p>
    <w:p w14:paraId="6BEE382C" w14:textId="77777777" w:rsidR="004B2F74" w:rsidRPr="00922503" w:rsidRDefault="004B2F74" w:rsidP="00C439C7">
      <w:pPr>
        <w:pStyle w:val="Level3"/>
        <w:numPr>
          <w:ilvl w:val="0"/>
          <w:numId w:val="21"/>
        </w:numPr>
        <w:tabs>
          <w:tab w:val="left" w:pos="1530"/>
        </w:tabs>
        <w:ind w:hanging="720"/>
      </w:pPr>
      <w:r w:rsidRPr="00922503">
        <w:t>Amendments to the RFP;</w:t>
      </w:r>
    </w:p>
    <w:p w14:paraId="2CEDDDAE" w14:textId="77777777" w:rsidR="00236A0D" w:rsidRPr="00922503" w:rsidRDefault="004B2F74" w:rsidP="00C439C7">
      <w:pPr>
        <w:pStyle w:val="Level3"/>
        <w:numPr>
          <w:ilvl w:val="0"/>
          <w:numId w:val="21"/>
        </w:numPr>
        <w:tabs>
          <w:tab w:val="left" w:pos="1530"/>
        </w:tabs>
        <w:ind w:hanging="720"/>
      </w:pPr>
      <w:r w:rsidRPr="00922503">
        <w:t>Questions and Answers;</w:t>
      </w:r>
      <w:r w:rsidR="00236A0D" w:rsidRPr="00922503">
        <w:t xml:space="preserve"> </w:t>
      </w:r>
    </w:p>
    <w:p w14:paraId="3C5E330E" w14:textId="77777777" w:rsidR="004B2F74" w:rsidRDefault="004B2F74" w:rsidP="00C439C7">
      <w:pPr>
        <w:pStyle w:val="Level3"/>
        <w:numPr>
          <w:ilvl w:val="0"/>
          <w:numId w:val="21"/>
        </w:numPr>
        <w:tabs>
          <w:tab w:val="left" w:pos="1530"/>
        </w:tabs>
        <w:ind w:hanging="720"/>
      </w:pPr>
      <w:r>
        <w:t>Contractor’s proposal (RFP</w:t>
      </w:r>
      <w:r w:rsidR="002606F2">
        <w:t xml:space="preserve"> and properly submitted documents</w:t>
      </w:r>
      <w:r>
        <w:t>)</w:t>
      </w:r>
      <w:r w:rsidR="002606F2">
        <w:t>;</w:t>
      </w:r>
    </w:p>
    <w:p w14:paraId="04D96792" w14:textId="53B52EC8" w:rsidR="00236A0D" w:rsidRPr="00922503" w:rsidRDefault="004B2F74" w:rsidP="00C439C7">
      <w:pPr>
        <w:pStyle w:val="Level3"/>
        <w:numPr>
          <w:ilvl w:val="0"/>
          <w:numId w:val="21"/>
        </w:numPr>
        <w:tabs>
          <w:tab w:val="left" w:pos="1530"/>
        </w:tabs>
        <w:ind w:hanging="720"/>
      </w:pPr>
      <w:r w:rsidRPr="00922503">
        <w:t>The executed Contract and Addend</w:t>
      </w:r>
      <w:r w:rsidR="002606F2" w:rsidRPr="00922503">
        <w:t>um</w:t>
      </w:r>
      <w:r w:rsidR="00060CF3" w:rsidRPr="00922503">
        <w:t xml:space="preserve"> One to Contract, if applicable</w:t>
      </w:r>
      <w:r w:rsidRPr="00922503">
        <w:t>; and,</w:t>
      </w:r>
    </w:p>
    <w:p w14:paraId="23670A75" w14:textId="77777777" w:rsidR="004B2F74" w:rsidRPr="00922503" w:rsidRDefault="004B2F74" w:rsidP="00C439C7">
      <w:pPr>
        <w:pStyle w:val="Level3"/>
        <w:numPr>
          <w:ilvl w:val="0"/>
          <w:numId w:val="21"/>
        </w:numPr>
        <w:tabs>
          <w:tab w:val="left" w:pos="1530"/>
        </w:tabs>
        <w:ind w:hanging="720"/>
      </w:pPr>
      <w:r w:rsidRPr="00922503">
        <w:t>Amendments</w:t>
      </w:r>
      <w:r w:rsidR="007F1184" w:rsidRPr="00922503">
        <w:t>/Addendums</w:t>
      </w:r>
      <w:r w:rsidRPr="00922503">
        <w:t xml:space="preserve"> to the Contract</w:t>
      </w:r>
      <w:r w:rsidR="002606F2" w:rsidRPr="00922503">
        <w:t>.</w:t>
      </w:r>
    </w:p>
    <w:p w14:paraId="4308E9BE" w14:textId="77777777" w:rsidR="00236A0D" w:rsidRPr="003763B4" w:rsidRDefault="00236A0D" w:rsidP="00236A0D">
      <w:pPr>
        <w:pStyle w:val="Level2Body"/>
        <w:rPr>
          <w:rFonts w:cs="Arial"/>
          <w:szCs w:val="18"/>
        </w:rPr>
      </w:pPr>
      <w:r w:rsidRPr="003763B4">
        <w:rPr>
          <w:rFonts w:cs="Arial"/>
          <w:szCs w:val="18"/>
        </w:rPr>
        <w:t xml:space="preserve"> </w:t>
      </w:r>
    </w:p>
    <w:p w14:paraId="47FC038D" w14:textId="77777777" w:rsidR="00236A0D" w:rsidRPr="003763B4" w:rsidRDefault="00236A0D" w:rsidP="00236A0D">
      <w:pPr>
        <w:pStyle w:val="Level2Body"/>
        <w:rPr>
          <w:rFonts w:cs="Arial"/>
          <w:szCs w:val="18"/>
        </w:rPr>
      </w:pPr>
      <w:r w:rsidRPr="003763B4">
        <w:rPr>
          <w:rFonts w:cs="Arial"/>
          <w:szCs w:val="18"/>
        </w:rPr>
        <w:t xml:space="preserve">These documents constitute the entirety of the contract. </w:t>
      </w:r>
    </w:p>
    <w:p w14:paraId="2A2116C9" w14:textId="77777777" w:rsidR="00236A0D" w:rsidRPr="003763B4" w:rsidRDefault="00236A0D" w:rsidP="00236A0D">
      <w:pPr>
        <w:pStyle w:val="Level2Body"/>
        <w:rPr>
          <w:rFonts w:cs="Arial"/>
          <w:szCs w:val="18"/>
        </w:rPr>
      </w:pPr>
    </w:p>
    <w:p w14:paraId="5273D956" w14:textId="77777777" w:rsidR="00236A0D" w:rsidRPr="003763B4" w:rsidRDefault="00236A0D" w:rsidP="00236A0D">
      <w:pPr>
        <w:pStyle w:val="Level2Body"/>
        <w:rPr>
          <w:rFonts w:cs="Arial"/>
          <w:szCs w:val="18"/>
        </w:rPr>
      </w:pPr>
      <w:r w:rsidRPr="003763B4">
        <w:rPr>
          <w:rFonts w:cs="Arial"/>
          <w:szCs w:val="18"/>
        </w:rPr>
        <w:t>Unless otherwise specifically stated in a</w:t>
      </w:r>
      <w:r w:rsidR="003C0B46">
        <w:rPr>
          <w:rFonts w:cs="Arial"/>
          <w:szCs w:val="18"/>
        </w:rPr>
        <w:t xml:space="preserve"> future</w:t>
      </w:r>
      <w:r w:rsidRPr="003763B4">
        <w:rPr>
          <w:rFonts w:cs="Arial"/>
          <w:szCs w:val="18"/>
        </w:rPr>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w:t>
      </w:r>
      <w:r w:rsidR="00B12FF6">
        <w:rPr>
          <w:rFonts w:cs="Arial"/>
          <w:szCs w:val="18"/>
        </w:rPr>
        <w:t xml:space="preserve">the executed </w:t>
      </w:r>
      <w:r w:rsidRPr="003763B4">
        <w:rPr>
          <w:rFonts w:cs="Arial"/>
          <w:szCs w:val="18"/>
        </w:rPr>
        <w:t xml:space="preserve">Contract with the most recent dated amendment having the highest priority, 2) </w:t>
      </w:r>
      <w:r w:rsidR="00B12FF6">
        <w:rPr>
          <w:rFonts w:cs="Arial"/>
          <w:szCs w:val="18"/>
        </w:rPr>
        <w:t xml:space="preserve">executed </w:t>
      </w:r>
      <w:r w:rsidRPr="003763B4">
        <w:rPr>
          <w:rFonts w:cs="Arial"/>
          <w:szCs w:val="18"/>
        </w:rPr>
        <w:t xml:space="preserve">Contract and any attached Addenda, </w:t>
      </w:r>
      <w:r w:rsidR="00064A6E">
        <w:rPr>
          <w:rFonts w:cs="Arial"/>
          <w:szCs w:val="18"/>
        </w:rPr>
        <w:t>3</w:t>
      </w:r>
      <w:r w:rsidRPr="003763B4">
        <w:rPr>
          <w:rFonts w:cs="Arial"/>
          <w:szCs w:val="18"/>
        </w:rPr>
        <w:t xml:space="preserve">) Amendments to RFP and any Questions and Answers, </w:t>
      </w:r>
      <w:r w:rsidR="00064A6E">
        <w:rPr>
          <w:rFonts w:cs="Arial"/>
          <w:szCs w:val="18"/>
        </w:rPr>
        <w:t>4</w:t>
      </w:r>
      <w:r w:rsidRPr="003763B4">
        <w:rPr>
          <w:rFonts w:cs="Arial"/>
          <w:szCs w:val="18"/>
        </w:rPr>
        <w:t>) the original RFP document and any Addenda</w:t>
      </w:r>
      <w:r w:rsidR="00064A6E">
        <w:rPr>
          <w:rFonts w:cs="Arial"/>
          <w:szCs w:val="18"/>
        </w:rPr>
        <w:t>, and 5) t</w:t>
      </w:r>
      <w:r w:rsidR="00064A6E" w:rsidRPr="003763B4">
        <w:rPr>
          <w:rFonts w:cs="Arial"/>
          <w:szCs w:val="18"/>
        </w:rPr>
        <w:t>he Contractor’s</w:t>
      </w:r>
      <w:r w:rsidR="00B12FF6">
        <w:rPr>
          <w:rFonts w:cs="Arial"/>
          <w:szCs w:val="18"/>
        </w:rPr>
        <w:t xml:space="preserve"> submitted</w:t>
      </w:r>
      <w:r w:rsidR="00064A6E" w:rsidRPr="003763B4">
        <w:rPr>
          <w:rFonts w:cs="Arial"/>
          <w:szCs w:val="18"/>
        </w:rPr>
        <w:t xml:space="preserve"> Proposal</w:t>
      </w:r>
      <w:r w:rsidRPr="003763B4">
        <w:rPr>
          <w:rFonts w:cs="Arial"/>
          <w:szCs w:val="18"/>
        </w:rPr>
        <w:t>.</w:t>
      </w:r>
    </w:p>
    <w:p w14:paraId="41659A8C" w14:textId="77777777" w:rsidR="00236A0D" w:rsidRPr="003763B4" w:rsidRDefault="00236A0D" w:rsidP="00236A0D">
      <w:pPr>
        <w:pStyle w:val="Level2Body"/>
        <w:rPr>
          <w:rFonts w:cs="Arial"/>
          <w:szCs w:val="18"/>
        </w:rPr>
      </w:pPr>
    </w:p>
    <w:p w14:paraId="71E6D2AF" w14:textId="77777777" w:rsidR="00236A0D" w:rsidRDefault="00AC172B" w:rsidP="00236A0D">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3F2D7E02" w14:textId="77777777" w:rsidR="00B15C09" w:rsidRDefault="00B15C09" w:rsidP="00236A0D">
      <w:pPr>
        <w:pStyle w:val="Level2Body"/>
        <w:rPr>
          <w:rFonts w:cs="Arial"/>
          <w:szCs w:val="18"/>
        </w:rPr>
      </w:pPr>
    </w:p>
    <w:p w14:paraId="4F47E512" w14:textId="77777777" w:rsidR="00B15C09" w:rsidRPr="003763B4" w:rsidRDefault="00B15C09" w:rsidP="00C439C7">
      <w:pPr>
        <w:pStyle w:val="Level2"/>
        <w:numPr>
          <w:ilvl w:val="1"/>
          <w:numId w:val="30"/>
        </w:numPr>
      </w:pPr>
      <w:bookmarkStart w:id="108" w:name="_Toc510773126"/>
      <w:r w:rsidRPr="003763B4">
        <w:lastRenderedPageBreak/>
        <w:t>NOTIFICATION</w:t>
      </w:r>
      <w:bookmarkEnd w:id="108"/>
      <w:r w:rsidRPr="003763B4">
        <w:t xml:space="preserve"> </w:t>
      </w:r>
    </w:p>
    <w:p w14:paraId="142BD549" w14:textId="77777777" w:rsidR="00B15C09" w:rsidRPr="00514090" w:rsidRDefault="00B15C09" w:rsidP="00D83826">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B15C09" w:rsidRPr="00D83826" w14:paraId="3948E2F6"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0A1FAA7" w14:textId="77777777" w:rsidR="00B15C09" w:rsidRPr="00D83826" w:rsidRDefault="00B15C09"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119CE29" w14:textId="77777777" w:rsidR="00B15C09" w:rsidRPr="00D83826" w:rsidRDefault="00B15C09" w:rsidP="00D83826">
            <w:pPr>
              <w:keepNext/>
              <w:keepLines/>
              <w:rPr>
                <w:rStyle w:val="Glossary-Bold"/>
              </w:rPr>
            </w:pPr>
            <w:r w:rsidRPr="00D83826">
              <w:rPr>
                <w:rStyle w:val="Glossary-Bold"/>
              </w:rPr>
              <w:t>Reject (Initial)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tcPr>
          <w:p w14:paraId="2606A72E" w14:textId="77777777" w:rsidR="00B15C09" w:rsidRPr="00D83826" w:rsidRDefault="00B15C09" w:rsidP="00877BA2">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8485099" w14:textId="77777777" w:rsidR="00B15C09" w:rsidRPr="00D83826" w:rsidRDefault="00B15C09" w:rsidP="00D83826">
            <w:pPr>
              <w:keepNext/>
              <w:keepLines/>
              <w:rPr>
                <w:rStyle w:val="Glossary-Bold"/>
              </w:rPr>
            </w:pPr>
            <w:r w:rsidRPr="00D83826">
              <w:rPr>
                <w:rStyle w:val="Glossary-Bold"/>
              </w:rPr>
              <w:t>NOTES/COMMENTS:</w:t>
            </w:r>
          </w:p>
        </w:tc>
      </w:tr>
      <w:tr w:rsidR="00B15C09" w:rsidRPr="003763B4" w14:paraId="1F1B7D3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C37C7FE" w14:textId="77777777" w:rsidR="00B15C09" w:rsidRPr="003763B4" w:rsidRDefault="00B15C09" w:rsidP="00D83826">
            <w:pPr>
              <w:keepNext/>
              <w:keepLines/>
            </w:pPr>
          </w:p>
          <w:p w14:paraId="43001FD5" w14:textId="77777777" w:rsidR="00B15C09" w:rsidRPr="003763B4" w:rsidRDefault="00B15C09" w:rsidP="00D83826">
            <w:pPr>
              <w:keepNext/>
              <w:keepLines/>
            </w:pPr>
          </w:p>
          <w:p w14:paraId="76D20FEF" w14:textId="77777777" w:rsidR="00B15C09" w:rsidRPr="003763B4" w:rsidRDefault="00B15C09"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3BA30B1" w14:textId="77777777" w:rsidR="00B15C09" w:rsidRPr="003763B4" w:rsidRDefault="00B15C09" w:rsidP="00D83826">
            <w:pPr>
              <w:pStyle w:val="Level1Body"/>
              <w:keepNext/>
              <w:keepLines/>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48EAF3A8" w14:textId="77777777" w:rsidR="00B15C09" w:rsidRPr="003763B4" w:rsidRDefault="00B15C09"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8924985" w14:textId="77777777" w:rsidR="00B15C09" w:rsidRPr="003763B4" w:rsidRDefault="00B15C09" w:rsidP="00D83826">
            <w:pPr>
              <w:pStyle w:val="Level1Body"/>
              <w:keepNext/>
              <w:keepLines/>
              <w:widowControl w:val="0"/>
              <w:autoSpaceDE w:val="0"/>
              <w:autoSpaceDN w:val="0"/>
              <w:adjustRightInd w:val="0"/>
              <w:ind w:left="360"/>
              <w:rPr>
                <w:rFonts w:cs="Arial"/>
                <w:b/>
                <w:bCs/>
                <w:szCs w:val="18"/>
              </w:rPr>
            </w:pPr>
          </w:p>
        </w:tc>
      </w:tr>
    </w:tbl>
    <w:p w14:paraId="7C9E564D" w14:textId="77777777" w:rsidR="00B15C09" w:rsidRPr="003763B4" w:rsidRDefault="00B15C09" w:rsidP="00514090">
      <w:pPr>
        <w:pStyle w:val="Level2Body"/>
      </w:pPr>
    </w:p>
    <w:p w14:paraId="6161CD32" w14:textId="77777777" w:rsidR="00D95A44" w:rsidRDefault="00D95A44" w:rsidP="00D83826">
      <w:pPr>
        <w:pStyle w:val="Level2Body"/>
      </w:pPr>
      <w:r>
        <w:t xml:space="preserve">Contractor and State shall identify the contract manager who shall serve as the point of contact for the executed contract. </w:t>
      </w:r>
    </w:p>
    <w:p w14:paraId="0009CF82" w14:textId="77777777" w:rsidR="00D95A44" w:rsidRDefault="00D95A44" w:rsidP="00D83826">
      <w:pPr>
        <w:pStyle w:val="Level2Body"/>
      </w:pPr>
    </w:p>
    <w:p w14:paraId="136A67A0" w14:textId="77777777" w:rsidR="00F442F4" w:rsidRDefault="00084737" w:rsidP="00D83826">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 or mailed, by U.S. Mail, postage prepaid, return receipt requested, to the parties at their respective addresses set forth </w:t>
      </w:r>
      <w:r w:rsidR="00F442F4">
        <w:t>below</w:t>
      </w:r>
      <w:r w:rsidR="00B15C09" w:rsidRPr="003763B4">
        <w:t>, or at such other addresses as may be specified in writing by either of the parties.  All notices, requests, or communications shall be deemed effective upon personal delivery or three (3) calendar days following deposit in the mail.</w:t>
      </w:r>
    </w:p>
    <w:p w14:paraId="74161DD8" w14:textId="77777777" w:rsidR="00B15C09" w:rsidRPr="002B2CFA" w:rsidRDefault="00B15C09" w:rsidP="002B2CFA">
      <w:pPr>
        <w:pStyle w:val="Level2Body"/>
      </w:pPr>
    </w:p>
    <w:p w14:paraId="0F83E239" w14:textId="77777777" w:rsidR="00B15C09" w:rsidRPr="003763B4" w:rsidRDefault="00B15C09" w:rsidP="00D83826">
      <w:pPr>
        <w:pStyle w:val="Level2"/>
      </w:pPr>
      <w:bookmarkStart w:id="109" w:name="_Toc510773127"/>
      <w:r w:rsidRPr="003763B4">
        <w:t xml:space="preserve">GOVERNING LAW </w:t>
      </w:r>
      <w:r w:rsidR="00CD76F2">
        <w:t>(Statutory)</w:t>
      </w:r>
      <w:bookmarkEnd w:id="109"/>
    </w:p>
    <w:p w14:paraId="518A649F" w14:textId="77777777" w:rsidR="00084737" w:rsidRDefault="00084737" w:rsidP="00D83826">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4542FF47" w14:textId="77777777" w:rsidR="00084737" w:rsidRDefault="00084737" w:rsidP="00D83826">
      <w:pPr>
        <w:pStyle w:val="Level2Body"/>
      </w:pPr>
    </w:p>
    <w:p w14:paraId="364826A1" w14:textId="77777777" w:rsidR="00330CCE" w:rsidRPr="003763B4" w:rsidRDefault="00084737" w:rsidP="00D83826">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ocal, state</w:t>
      </w:r>
      <w:r w:rsidR="00330CCE" w:rsidRPr="003763B4">
        <w:t xml:space="preserve"> and federal laws, ordinances, rules, orders, and regulations. </w:t>
      </w:r>
    </w:p>
    <w:p w14:paraId="08FEAE2E" w14:textId="77777777" w:rsidR="00084737" w:rsidRPr="00084737" w:rsidRDefault="00084737" w:rsidP="00D83826">
      <w:pPr>
        <w:pStyle w:val="Level2Body"/>
      </w:pPr>
    </w:p>
    <w:p w14:paraId="2D6CDD53" w14:textId="77777777" w:rsidR="00C661EC" w:rsidRPr="003763B4" w:rsidRDefault="00C661EC" w:rsidP="00D83826">
      <w:pPr>
        <w:pStyle w:val="Level2"/>
      </w:pPr>
      <w:bookmarkStart w:id="110" w:name="_Toc430779733"/>
      <w:bookmarkStart w:id="111" w:name="_Toc430779735"/>
      <w:bookmarkStart w:id="112" w:name="_Toc510773128"/>
      <w:bookmarkEnd w:id="110"/>
      <w:bookmarkEnd w:id="111"/>
      <w:r w:rsidRPr="003763B4">
        <w:t>BEGINNING OF WORK</w:t>
      </w:r>
      <w:bookmarkEnd w:id="112"/>
      <w:r w:rsidRPr="003763B4">
        <w:t xml:space="preserve"> </w:t>
      </w:r>
    </w:p>
    <w:p w14:paraId="44737EFC" w14:textId="77777777"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18"/>
        <w:gridCol w:w="1784"/>
        <w:gridCol w:w="6568"/>
      </w:tblGrid>
      <w:tr w:rsidR="00C661EC" w:rsidRPr="003763B4" w14:paraId="0049CA23"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DDB6E7A" w14:textId="77777777" w:rsidR="00C661EC" w:rsidRPr="00D83826" w:rsidRDefault="00C661EC" w:rsidP="00D83826">
            <w:pPr>
              <w:rPr>
                <w:rStyle w:val="Glossary-Bold"/>
              </w:rPr>
            </w:pPr>
            <w:r w:rsidRPr="00D83826">
              <w:rPr>
                <w:rStyle w:val="Glossary-Bold"/>
              </w:rPr>
              <w:t>Accept (Initial)</w:t>
            </w:r>
          </w:p>
        </w:tc>
        <w:tc>
          <w:tcPr>
            <w:tcW w:w="918" w:type="dxa"/>
            <w:tcBorders>
              <w:top w:val="single" w:sz="8" w:space="0" w:color="000000"/>
              <w:left w:val="single" w:sz="8" w:space="0" w:color="000000"/>
              <w:bottom w:val="single" w:sz="8" w:space="0" w:color="000000"/>
              <w:right w:val="single" w:sz="8" w:space="0" w:color="000000"/>
            </w:tcBorders>
            <w:shd w:val="clear" w:color="auto" w:fill="D9D9D9"/>
          </w:tcPr>
          <w:p w14:paraId="062A0B80" w14:textId="77777777" w:rsidR="00C661EC" w:rsidRPr="00D83826" w:rsidRDefault="00C661EC" w:rsidP="00D83826">
            <w:pPr>
              <w:rPr>
                <w:rStyle w:val="Glossary-Bold"/>
              </w:rPr>
            </w:pPr>
            <w:r w:rsidRPr="00D83826">
              <w:rPr>
                <w:rStyle w:val="Glossary-Bold"/>
              </w:rPr>
              <w:t>Reject (Initial)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tcPr>
          <w:p w14:paraId="1607E46D" w14:textId="77777777" w:rsidR="00C661EC" w:rsidRPr="00D83826" w:rsidRDefault="00C661EC" w:rsidP="00877BA2">
            <w:pPr>
              <w:pStyle w:val="Level1Body"/>
              <w:jc w:val="center"/>
              <w:rPr>
                <w:rStyle w:val="Glossary-Bold"/>
              </w:rPr>
            </w:pPr>
            <w:r w:rsidRPr="00514090">
              <w:rPr>
                <w:rStyle w:val="Glossary-Bold"/>
              </w:rPr>
              <w:t>Reject &amp; Provide Altern</w:t>
            </w:r>
            <w:r w:rsidRPr="002B2CFA">
              <w:rPr>
                <w:rStyle w:val="Glossary-Bold"/>
              </w:rPr>
              <w:t>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7D2E28B" w14:textId="77777777" w:rsidR="00C661EC" w:rsidRPr="00D83826" w:rsidRDefault="00C661EC" w:rsidP="00D83826">
            <w:pPr>
              <w:rPr>
                <w:rStyle w:val="Glossary-Bold"/>
              </w:rPr>
            </w:pPr>
            <w:r w:rsidRPr="00D83826">
              <w:rPr>
                <w:rStyle w:val="Glossary-Bold"/>
              </w:rPr>
              <w:t>NOTES/COMMENTS:</w:t>
            </w:r>
          </w:p>
        </w:tc>
      </w:tr>
      <w:tr w:rsidR="00C661EC" w:rsidRPr="003763B4" w14:paraId="06332D3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DC59D0" w14:textId="77777777" w:rsidR="00C661EC" w:rsidRPr="003763B4" w:rsidRDefault="00C661EC" w:rsidP="00D83826"/>
          <w:p w14:paraId="056E43C7" w14:textId="77777777" w:rsidR="00C661EC" w:rsidRPr="003763B4" w:rsidRDefault="00C661EC" w:rsidP="00D83826"/>
          <w:p w14:paraId="722AE888" w14:textId="77777777" w:rsidR="00C661EC" w:rsidRPr="003763B4" w:rsidRDefault="00C661EC" w:rsidP="006A47AF">
            <w:pPr>
              <w:pStyle w:val="Level1Body"/>
              <w:rPr>
                <w:rFonts w:cs="Arial"/>
                <w:b/>
                <w:szCs w:val="18"/>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Pr>
          <w:p w14:paraId="73278EEE" w14:textId="77777777" w:rsidR="00C661EC" w:rsidRPr="003763B4" w:rsidRDefault="00C661EC" w:rsidP="006A47AF">
            <w:pPr>
              <w:pStyle w:val="Level1Body"/>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tcPr>
          <w:p w14:paraId="4FA34575"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5AC833A"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45AC5C9" w14:textId="77777777" w:rsidR="00C661EC" w:rsidRPr="003763B4" w:rsidRDefault="00C661EC" w:rsidP="00C661EC">
      <w:pPr>
        <w:pStyle w:val="Level2Body"/>
        <w:rPr>
          <w:rFonts w:cs="Arial"/>
          <w:szCs w:val="18"/>
        </w:rPr>
      </w:pPr>
    </w:p>
    <w:p w14:paraId="5962A74E" w14:textId="77777777" w:rsidR="00C661EC" w:rsidRPr="002B2CFA" w:rsidRDefault="00C661EC" w:rsidP="00514090">
      <w:pPr>
        <w:pStyle w:val="Level2Body"/>
      </w:pPr>
      <w:r w:rsidRPr="00514090">
        <w:t>The bidder shall not commence any billable work until a valid contract has been fully executed by the State and the successful Contractor.  The Contractor will be notified in writing when work ma</w:t>
      </w:r>
      <w:r w:rsidRPr="002B2CFA">
        <w:t>y begin.</w:t>
      </w:r>
    </w:p>
    <w:p w14:paraId="38B93BC5" w14:textId="77777777" w:rsidR="00C661EC" w:rsidRPr="002B2CFA" w:rsidRDefault="00C661EC" w:rsidP="002B2CFA">
      <w:pPr>
        <w:pStyle w:val="Level2Body"/>
      </w:pPr>
    </w:p>
    <w:p w14:paraId="3536C5A4" w14:textId="77777777" w:rsidR="00C661EC" w:rsidRPr="003763B4" w:rsidRDefault="00C661EC" w:rsidP="00D83826">
      <w:pPr>
        <w:pStyle w:val="Level2"/>
      </w:pPr>
      <w:bookmarkStart w:id="113" w:name="_Toc510773129"/>
      <w:r w:rsidRPr="003763B4">
        <w:t>CHANGE ORDERS</w:t>
      </w:r>
      <w:bookmarkEnd w:id="113"/>
      <w:r w:rsidRPr="003763B4">
        <w:t xml:space="preserve"> </w:t>
      </w:r>
    </w:p>
    <w:p w14:paraId="1148EC96"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416DDE55"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5A8FF53"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F57DBE9"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89C3B6E" w14:textId="77777777" w:rsidR="00C661EC" w:rsidRPr="00D83826" w:rsidRDefault="00C661EC" w:rsidP="00877BA2">
            <w:pPr>
              <w:pStyle w:val="Level1Body"/>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CA0D73B" w14:textId="77777777" w:rsidR="00C661EC" w:rsidRPr="00D83826" w:rsidRDefault="00C661EC" w:rsidP="00D83826">
            <w:pPr>
              <w:rPr>
                <w:rStyle w:val="Glossary-Bold"/>
              </w:rPr>
            </w:pPr>
            <w:r w:rsidRPr="00D83826">
              <w:rPr>
                <w:rStyle w:val="Glossary-Bold"/>
              </w:rPr>
              <w:t>NOTES/COMMENTS:</w:t>
            </w:r>
          </w:p>
        </w:tc>
      </w:tr>
      <w:tr w:rsidR="00C661EC" w:rsidRPr="003763B4" w14:paraId="1CBD539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EF72BEF" w14:textId="77777777" w:rsidR="00C661EC" w:rsidRPr="003763B4" w:rsidRDefault="00C661EC" w:rsidP="00D83826"/>
          <w:p w14:paraId="5B5D4D7C" w14:textId="77777777" w:rsidR="00C661EC" w:rsidRPr="003763B4" w:rsidRDefault="00C661EC" w:rsidP="00D83826"/>
          <w:p w14:paraId="257269D6"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152FDC7"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7DE7643"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C6BC04F" w14:textId="77777777" w:rsidR="00C661EC" w:rsidRPr="003763B4" w:rsidRDefault="00C661EC" w:rsidP="006A47AF">
            <w:pPr>
              <w:pStyle w:val="Level1Body"/>
              <w:widowControl w:val="0"/>
              <w:autoSpaceDE w:val="0"/>
              <w:autoSpaceDN w:val="0"/>
              <w:adjustRightInd w:val="0"/>
              <w:ind w:left="450"/>
              <w:rPr>
                <w:rFonts w:cs="Arial"/>
                <w:b/>
                <w:bCs/>
                <w:szCs w:val="18"/>
              </w:rPr>
            </w:pPr>
          </w:p>
        </w:tc>
      </w:tr>
    </w:tbl>
    <w:p w14:paraId="263DA1BA" w14:textId="77777777" w:rsidR="00C661EC" w:rsidRPr="00514090" w:rsidRDefault="00C661EC" w:rsidP="00514090">
      <w:pPr>
        <w:pStyle w:val="Level2Body"/>
      </w:pPr>
    </w:p>
    <w:p w14:paraId="2572216E" w14:textId="77777777" w:rsidR="000B7952" w:rsidRPr="00AE09F1" w:rsidRDefault="000B7952" w:rsidP="002B2CFA">
      <w:pPr>
        <w:pStyle w:val="Level2Body"/>
      </w:pPr>
      <w:r w:rsidRPr="002B2CFA">
        <w:t xml:space="preserve">The </w:t>
      </w:r>
      <w:r w:rsidRPr="00AE09F1">
        <w:t>State and</w:t>
      </w:r>
      <w:r w:rsidRPr="002B2CFA">
        <w:t xml:space="preserve"> the Contractor, upon the written agreement, may make changes to the contract within the general scope of the RFP.   Changes may involve specifications, the quantity of work, or such other items </w:t>
      </w:r>
      <w:r w:rsidRPr="00AE09F1">
        <w:t xml:space="preserve">as the State may find necessary or desirable.  Corrections of any deliverable, service, or work required pursuant to the contract shall not be deemed a change.  The Contractor may not claim forfeiture of the contract by reasons of such changes.  </w:t>
      </w:r>
    </w:p>
    <w:p w14:paraId="16FFF8EF" w14:textId="77777777" w:rsidR="000B7952" w:rsidRPr="00AE09F1" w:rsidRDefault="000B7952" w:rsidP="002B2CFA">
      <w:pPr>
        <w:pStyle w:val="Level2Body"/>
      </w:pPr>
      <w:r w:rsidRPr="00AE09F1">
        <w:lastRenderedPageBreak/>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AE09F1">
        <w:t>, or through negotiations</w:t>
      </w:r>
      <w:r w:rsidRPr="00AE09F1">
        <w:t>.  The State shall not incur a price increase for changes that should have been included in the Contractor’s proposal, were foreseeable, or result from difficulties with or failure of the Contractor’s proposal or performance.</w:t>
      </w:r>
    </w:p>
    <w:p w14:paraId="74FD9AE0" w14:textId="77777777" w:rsidR="000B7952" w:rsidRPr="00AE09F1" w:rsidRDefault="000B7952" w:rsidP="002B2CFA">
      <w:pPr>
        <w:pStyle w:val="Level2Body"/>
      </w:pPr>
    </w:p>
    <w:p w14:paraId="402B6A1A" w14:textId="77777777" w:rsidR="000B7952" w:rsidRPr="002B2CFA" w:rsidRDefault="000B7952" w:rsidP="00D83826">
      <w:pPr>
        <w:pStyle w:val="Level2Body"/>
      </w:pPr>
      <w:r w:rsidRPr="00AE09F1">
        <w:t>No change shall be implemented by the Contractor until approved by the State, and the Contract is amended to reflect the change and associated costs, if any.  If there is a dispute regarding the cost, but both parties</w:t>
      </w:r>
      <w:r w:rsidRPr="002B2CFA">
        <w:t xml:space="preserve">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5C92427B" w14:textId="77777777" w:rsidR="00411B97" w:rsidRPr="002B2CFA" w:rsidRDefault="00411B97" w:rsidP="00D83826">
      <w:pPr>
        <w:pStyle w:val="Level2Body"/>
      </w:pPr>
    </w:p>
    <w:p w14:paraId="720D5D1F" w14:textId="77777777" w:rsidR="00411B97" w:rsidRPr="003763B4" w:rsidRDefault="00411B97" w:rsidP="00D83826">
      <w:pPr>
        <w:pStyle w:val="Level2"/>
      </w:pPr>
      <w:bookmarkStart w:id="114" w:name="_Toc510773130"/>
      <w:r>
        <w:t>NOTICE OF POTENTIAL CONTRACTOR BREACH</w:t>
      </w:r>
      <w:bookmarkEnd w:id="114"/>
    </w:p>
    <w:p w14:paraId="05BA5272" w14:textId="77777777" w:rsidR="00411B97" w:rsidRPr="00514090" w:rsidRDefault="00411B97"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11B97" w:rsidRPr="003763B4" w14:paraId="2130B589"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7F98D58" w14:textId="77777777" w:rsidR="00411B97" w:rsidRPr="00D83826" w:rsidRDefault="00411B97"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BB05013" w14:textId="77777777" w:rsidR="00411B97" w:rsidRPr="00D83826" w:rsidRDefault="00411B97"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5FC99FB" w14:textId="77777777" w:rsidR="00411B97" w:rsidRPr="00D83826" w:rsidRDefault="00411B97" w:rsidP="00877BA2">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6AC0B0C" w14:textId="77777777" w:rsidR="00411B97" w:rsidRPr="00D83826" w:rsidRDefault="00411B97" w:rsidP="00D83826">
            <w:pPr>
              <w:rPr>
                <w:rStyle w:val="Glossary-Bold"/>
              </w:rPr>
            </w:pPr>
            <w:r w:rsidRPr="00D83826">
              <w:rPr>
                <w:rStyle w:val="Glossary-Bold"/>
              </w:rPr>
              <w:t>NOTES/COMMENTS:</w:t>
            </w:r>
          </w:p>
        </w:tc>
      </w:tr>
      <w:tr w:rsidR="00411B97" w:rsidRPr="003763B4" w14:paraId="4C6018F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4B10B01" w14:textId="77777777" w:rsidR="00411B97" w:rsidRPr="003763B4" w:rsidRDefault="00411B97" w:rsidP="00D83826"/>
          <w:p w14:paraId="77001514" w14:textId="77777777" w:rsidR="00411B97" w:rsidRPr="003763B4" w:rsidRDefault="00411B97" w:rsidP="00D83826"/>
          <w:p w14:paraId="593599CC" w14:textId="77777777" w:rsidR="00411B97" w:rsidRPr="003763B4" w:rsidRDefault="00411B97" w:rsidP="00582FA7">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85A18EC" w14:textId="77777777" w:rsidR="00411B97" w:rsidRPr="003763B4" w:rsidRDefault="00411B97" w:rsidP="00582FA7">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37B1291" w14:textId="77777777" w:rsidR="00411B97" w:rsidRPr="003763B4" w:rsidRDefault="00411B97" w:rsidP="00582FA7">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3840FD5" w14:textId="77777777" w:rsidR="00411B97" w:rsidRPr="003763B4" w:rsidRDefault="00411B97" w:rsidP="00582FA7">
            <w:pPr>
              <w:pStyle w:val="Level1Body"/>
              <w:widowControl w:val="0"/>
              <w:autoSpaceDE w:val="0"/>
              <w:autoSpaceDN w:val="0"/>
              <w:adjustRightInd w:val="0"/>
              <w:ind w:left="360"/>
              <w:rPr>
                <w:rFonts w:cs="Arial"/>
                <w:b/>
                <w:bCs/>
                <w:szCs w:val="18"/>
              </w:rPr>
            </w:pPr>
          </w:p>
        </w:tc>
      </w:tr>
    </w:tbl>
    <w:p w14:paraId="1DAAE3F2" w14:textId="77777777" w:rsidR="00411B97" w:rsidRDefault="00411B97" w:rsidP="00514090">
      <w:pPr>
        <w:pStyle w:val="Level2Body"/>
      </w:pPr>
    </w:p>
    <w:p w14:paraId="3FF78C70" w14:textId="77777777"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16D37025" w14:textId="77777777" w:rsidR="00411B97" w:rsidRPr="00514090" w:rsidRDefault="00411B97" w:rsidP="00514090">
      <w:pPr>
        <w:pStyle w:val="Level2Body"/>
      </w:pPr>
    </w:p>
    <w:p w14:paraId="4881EB8C" w14:textId="77777777" w:rsidR="00C661EC" w:rsidRPr="003763B4" w:rsidRDefault="00C661EC" w:rsidP="00D83826">
      <w:pPr>
        <w:pStyle w:val="Level2"/>
      </w:pPr>
      <w:bookmarkStart w:id="115" w:name="_Toc510773131"/>
      <w:r w:rsidRPr="003763B4">
        <w:t>BREACH</w:t>
      </w:r>
      <w:bookmarkEnd w:id="115"/>
    </w:p>
    <w:p w14:paraId="3B3624DD"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1413863F"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731054F"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EA56511"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A230DF3" w14:textId="77777777" w:rsidR="00C661EC" w:rsidRPr="00D83826" w:rsidRDefault="00C661EC" w:rsidP="00877BA2">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DDAF5C6" w14:textId="77777777" w:rsidR="00C661EC" w:rsidRPr="00D83826" w:rsidRDefault="00C661EC" w:rsidP="00D83826">
            <w:pPr>
              <w:rPr>
                <w:rStyle w:val="Glossary-Bold"/>
              </w:rPr>
            </w:pPr>
            <w:r w:rsidRPr="00D83826">
              <w:rPr>
                <w:rStyle w:val="Glossary-Bold"/>
              </w:rPr>
              <w:t>NOTES/COMMENTS:</w:t>
            </w:r>
          </w:p>
        </w:tc>
      </w:tr>
      <w:tr w:rsidR="00C661EC" w:rsidRPr="003763B4" w14:paraId="68334C4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C11E625" w14:textId="77777777" w:rsidR="00C661EC" w:rsidRPr="003763B4" w:rsidRDefault="00C661EC" w:rsidP="00D83826"/>
          <w:p w14:paraId="65B6E950" w14:textId="77777777" w:rsidR="00C661EC" w:rsidRPr="003763B4" w:rsidRDefault="00C661EC" w:rsidP="00D83826"/>
          <w:p w14:paraId="35219408"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38B4F2"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E829109"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2030068"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1301357A" w14:textId="77777777" w:rsidR="00C661EC" w:rsidRPr="00514090" w:rsidRDefault="00C661EC" w:rsidP="00514090">
      <w:pPr>
        <w:pStyle w:val="Level2Body"/>
      </w:pPr>
    </w:p>
    <w:p w14:paraId="306D5752" w14:textId="77777777" w:rsidR="00C661EC" w:rsidRPr="002B2CFA" w:rsidRDefault="000B7952" w:rsidP="002B2CFA">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 Certified Mail,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p>
    <w:p w14:paraId="6DBBC1FF" w14:textId="77777777" w:rsidR="000B7952" w:rsidRPr="002B2CFA" w:rsidRDefault="000B7952" w:rsidP="002B2CFA">
      <w:pPr>
        <w:pStyle w:val="Level2Body"/>
      </w:pPr>
    </w:p>
    <w:p w14:paraId="570E5257" w14:textId="77777777" w:rsidR="000B7952" w:rsidRPr="002B2CFA" w:rsidRDefault="000B7952" w:rsidP="002B2CFA">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5B79B370" w14:textId="16F7BA69" w:rsidR="00A211B9" w:rsidRDefault="00A211B9">
      <w:pPr>
        <w:jc w:val="left"/>
        <w:rPr>
          <w:color w:val="000000"/>
          <w:sz w:val="18"/>
          <w:szCs w:val="24"/>
        </w:rPr>
      </w:pPr>
      <w:r>
        <w:br w:type="page"/>
      </w:r>
    </w:p>
    <w:p w14:paraId="66E5B5BD" w14:textId="77777777" w:rsidR="00C661EC" w:rsidRPr="003763B4" w:rsidRDefault="000B7952" w:rsidP="00D83826">
      <w:pPr>
        <w:pStyle w:val="Level2"/>
      </w:pPr>
      <w:bookmarkStart w:id="116" w:name="_Toc510773132"/>
      <w:r>
        <w:lastRenderedPageBreak/>
        <w:t>NON-WAIVER OF BREACH</w:t>
      </w:r>
      <w:bookmarkEnd w:id="116"/>
    </w:p>
    <w:p w14:paraId="1579FCA3"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575D5F59"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3DDBF0D"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CF71449"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5DD2280F" w14:textId="77777777" w:rsidR="00C661EC" w:rsidRPr="00D83826" w:rsidRDefault="00C661EC" w:rsidP="00A83D67">
            <w:pPr>
              <w:pStyle w:val="Level1Body"/>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257A4E2" w14:textId="77777777" w:rsidR="00C661EC" w:rsidRPr="00D83826" w:rsidRDefault="00C661EC" w:rsidP="00D83826">
            <w:pPr>
              <w:rPr>
                <w:rStyle w:val="Glossary-Bold"/>
              </w:rPr>
            </w:pPr>
            <w:r w:rsidRPr="00D83826">
              <w:rPr>
                <w:rStyle w:val="Glossary-Bold"/>
              </w:rPr>
              <w:t>NOTES/COMMENTS:</w:t>
            </w:r>
          </w:p>
        </w:tc>
      </w:tr>
      <w:tr w:rsidR="00C661EC" w:rsidRPr="003763B4" w14:paraId="5162BA4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1FACBA" w14:textId="77777777" w:rsidR="00C661EC" w:rsidRPr="003763B4" w:rsidRDefault="00C661EC" w:rsidP="00D83826"/>
          <w:p w14:paraId="3E323BC7" w14:textId="77777777" w:rsidR="00C661EC" w:rsidRPr="003763B4" w:rsidRDefault="00C661EC" w:rsidP="00D83826"/>
          <w:p w14:paraId="282C23D3"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0672A06"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0C3EFE3"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7D6AACA"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53905CA1" w14:textId="77777777" w:rsidR="00C661EC" w:rsidRPr="00514090" w:rsidRDefault="00C661EC" w:rsidP="00514090">
      <w:pPr>
        <w:pStyle w:val="Level2Body"/>
      </w:pPr>
    </w:p>
    <w:p w14:paraId="643E607B"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48084046" w14:textId="77777777" w:rsidR="00C661EC" w:rsidRPr="002B2CFA" w:rsidRDefault="00C661EC" w:rsidP="002B2CFA">
      <w:pPr>
        <w:pStyle w:val="Level2Body"/>
      </w:pPr>
    </w:p>
    <w:p w14:paraId="7F96A55A" w14:textId="77777777" w:rsidR="00C661EC" w:rsidRPr="003763B4" w:rsidRDefault="00C661EC" w:rsidP="00D83826">
      <w:pPr>
        <w:pStyle w:val="Level2"/>
      </w:pPr>
      <w:bookmarkStart w:id="117" w:name="_Toc510773133"/>
      <w:r w:rsidRPr="003763B4">
        <w:t>SEVERABILITY</w:t>
      </w:r>
      <w:bookmarkEnd w:id="117"/>
      <w:r w:rsidRPr="003763B4">
        <w:t xml:space="preserve"> </w:t>
      </w:r>
    </w:p>
    <w:p w14:paraId="51526B6D" w14:textId="77777777" w:rsidR="00C661EC" w:rsidRPr="003763B4" w:rsidRDefault="00C661EC" w:rsidP="00C661EC">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C661EC" w:rsidRPr="003763B4" w14:paraId="7FC7A9C2"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1F006A4"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03BBDCF"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EED8E2F" w14:textId="77777777" w:rsidR="00C661EC" w:rsidRPr="00D83826" w:rsidRDefault="00C661EC" w:rsidP="00A83D67">
            <w:pPr>
              <w:pStyle w:val="Level1Body"/>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A746EB4" w14:textId="77777777" w:rsidR="00C661EC" w:rsidRPr="00D83826" w:rsidRDefault="00C661EC" w:rsidP="00D83826">
            <w:pPr>
              <w:rPr>
                <w:rStyle w:val="Glossary-Bold"/>
              </w:rPr>
            </w:pPr>
            <w:r w:rsidRPr="00D83826">
              <w:rPr>
                <w:rStyle w:val="Glossary-Bold"/>
              </w:rPr>
              <w:t>NOTES/COMMENTS:</w:t>
            </w:r>
          </w:p>
        </w:tc>
      </w:tr>
      <w:tr w:rsidR="00C661EC" w:rsidRPr="003763B4" w14:paraId="7801B65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C8646D" w14:textId="77777777" w:rsidR="00C661EC" w:rsidRPr="003763B4" w:rsidRDefault="00C661EC" w:rsidP="00D83826"/>
          <w:p w14:paraId="07C16146" w14:textId="77777777" w:rsidR="00C661EC" w:rsidRPr="003763B4" w:rsidRDefault="00C661EC" w:rsidP="00D83826"/>
          <w:p w14:paraId="20BD6C56"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DF1D1AC"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1057053"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8B30CE0"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4BD97BF" w14:textId="77777777" w:rsidR="00C661EC" w:rsidRPr="003763B4" w:rsidRDefault="00C661EC" w:rsidP="00C661EC">
      <w:pPr>
        <w:pStyle w:val="Level2Body"/>
        <w:rPr>
          <w:rFonts w:cs="Arial"/>
          <w:szCs w:val="18"/>
        </w:rPr>
      </w:pPr>
    </w:p>
    <w:p w14:paraId="287380BC"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21E79FF" w14:textId="77777777" w:rsidR="00C661EC" w:rsidRPr="003763B4" w:rsidRDefault="00C661EC" w:rsidP="00C661EC">
      <w:pPr>
        <w:pStyle w:val="Level2Body"/>
        <w:rPr>
          <w:rFonts w:cs="Arial"/>
          <w:szCs w:val="18"/>
        </w:rPr>
      </w:pPr>
    </w:p>
    <w:p w14:paraId="163B1357" w14:textId="77777777" w:rsidR="00C661EC" w:rsidRPr="00514090" w:rsidRDefault="00C661EC" w:rsidP="00D83826">
      <w:pPr>
        <w:pStyle w:val="Level2"/>
      </w:pPr>
      <w:bookmarkStart w:id="118" w:name="_Toc510773134"/>
      <w:r w:rsidRPr="00514090">
        <w:t>INDEMNI</w:t>
      </w:r>
      <w:bookmarkStart w:id="119" w:name="_Toc133215011"/>
      <w:r w:rsidRPr="00514090">
        <w:t>FICATION</w:t>
      </w:r>
      <w:bookmarkEnd w:id="119"/>
      <w:bookmarkEnd w:id="118"/>
      <w:r w:rsidRPr="00514090">
        <w:t xml:space="preserve"> </w:t>
      </w:r>
    </w:p>
    <w:p w14:paraId="7361B310" w14:textId="77777777" w:rsidR="00C661EC" w:rsidRPr="002B2CFA" w:rsidRDefault="00C661EC" w:rsidP="001067E8">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5508EDE1"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61F7170"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F4F9CA4"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C39404E" w14:textId="77777777" w:rsidR="00C661EC" w:rsidRPr="00D83826" w:rsidRDefault="00C661EC"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B64CC93" w14:textId="77777777" w:rsidR="00C661EC" w:rsidRPr="00D83826" w:rsidRDefault="00C661EC" w:rsidP="00D83826">
            <w:pPr>
              <w:rPr>
                <w:rStyle w:val="Glossary-Bold"/>
              </w:rPr>
            </w:pPr>
            <w:r w:rsidRPr="00D83826">
              <w:rPr>
                <w:rStyle w:val="Glossary-Bold"/>
              </w:rPr>
              <w:t>NOTES/COMMENTS:</w:t>
            </w:r>
          </w:p>
        </w:tc>
      </w:tr>
      <w:tr w:rsidR="00C661EC" w:rsidRPr="003763B4" w14:paraId="0EB8148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29ABFB5" w14:textId="77777777" w:rsidR="00C661EC" w:rsidRPr="003763B4" w:rsidRDefault="00C661EC" w:rsidP="00D83826"/>
          <w:p w14:paraId="15B95CF8" w14:textId="77777777" w:rsidR="00C661EC" w:rsidRPr="003763B4" w:rsidRDefault="00C661EC" w:rsidP="00D83826"/>
          <w:p w14:paraId="0330643F"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28289AB"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4E85B97"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10E5AA4"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46F9504C" w14:textId="77777777" w:rsidR="006852ED" w:rsidRDefault="006852ED" w:rsidP="00767CC0"/>
    <w:p w14:paraId="658A3CBD" w14:textId="77777777" w:rsidR="00C661EC" w:rsidRPr="005300E1" w:rsidRDefault="00C661EC" w:rsidP="00C439C7">
      <w:pPr>
        <w:pStyle w:val="Level3"/>
        <w:numPr>
          <w:ilvl w:val="2"/>
          <w:numId w:val="6"/>
        </w:numPr>
        <w:rPr>
          <w:rFonts w:cs="Arial"/>
          <w:b/>
          <w:szCs w:val="18"/>
        </w:rPr>
      </w:pPr>
      <w:r w:rsidRPr="005300E1">
        <w:rPr>
          <w:rFonts w:cs="Arial"/>
          <w:b/>
          <w:szCs w:val="18"/>
        </w:rPr>
        <w:t>GENERAL</w:t>
      </w:r>
    </w:p>
    <w:p w14:paraId="0349034B" w14:textId="77777777" w:rsidR="00C661EC" w:rsidRPr="002B2CFA" w:rsidRDefault="00C661EC" w:rsidP="00514090">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2310058D" w14:textId="77777777" w:rsidR="00C661EC" w:rsidRPr="002B2CFA" w:rsidRDefault="00C661EC" w:rsidP="002B2CFA">
      <w:pPr>
        <w:pStyle w:val="Level3Body"/>
      </w:pPr>
    </w:p>
    <w:p w14:paraId="38B1B9A2" w14:textId="77777777" w:rsidR="00C661EC" w:rsidRPr="00922503" w:rsidRDefault="00C661EC" w:rsidP="00C439C7">
      <w:pPr>
        <w:pStyle w:val="Level3"/>
        <w:numPr>
          <w:ilvl w:val="2"/>
          <w:numId w:val="6"/>
        </w:numPr>
        <w:rPr>
          <w:rFonts w:cs="Arial"/>
          <w:b/>
          <w:szCs w:val="18"/>
        </w:rPr>
      </w:pPr>
      <w:r w:rsidRPr="00922503">
        <w:rPr>
          <w:rFonts w:cs="Arial"/>
          <w:b/>
          <w:szCs w:val="18"/>
        </w:rPr>
        <w:t>INTELLECTUAL PROPERTY</w:t>
      </w:r>
    </w:p>
    <w:p w14:paraId="152B4A4E" w14:textId="77777777" w:rsidR="00C661EC" w:rsidRPr="002B2CFA" w:rsidRDefault="00C661EC" w:rsidP="002B2CFA">
      <w:pPr>
        <w:pStyle w:val="Level3Body"/>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38CE4CA2" w14:textId="77777777" w:rsidR="00C661EC" w:rsidRPr="002B2CFA" w:rsidRDefault="00C661EC" w:rsidP="002B2CFA">
      <w:pPr>
        <w:pStyle w:val="Level3Body"/>
      </w:pPr>
    </w:p>
    <w:p w14:paraId="5D5EA277" w14:textId="77777777" w:rsidR="00C661EC" w:rsidRPr="002B2CFA" w:rsidRDefault="00C661EC" w:rsidP="002B2CFA">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w:t>
      </w:r>
      <w:r w:rsidRPr="002B2CFA">
        <w:lastRenderedPageBreak/>
        <w:t>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RFP.</w:t>
      </w:r>
    </w:p>
    <w:p w14:paraId="128B913D" w14:textId="77777777" w:rsidR="00C661EC" w:rsidRPr="002B2CFA" w:rsidRDefault="00C661EC" w:rsidP="002B2CFA">
      <w:pPr>
        <w:pStyle w:val="Level3Body"/>
      </w:pPr>
    </w:p>
    <w:p w14:paraId="0F4F9B1E" w14:textId="77777777" w:rsidR="00C661EC" w:rsidRPr="00922503" w:rsidRDefault="00C661EC" w:rsidP="00C439C7">
      <w:pPr>
        <w:pStyle w:val="Level3"/>
        <w:numPr>
          <w:ilvl w:val="2"/>
          <w:numId w:val="6"/>
        </w:numPr>
        <w:rPr>
          <w:rFonts w:cs="Arial"/>
          <w:b/>
          <w:szCs w:val="18"/>
        </w:rPr>
      </w:pPr>
      <w:r w:rsidRPr="00922503">
        <w:rPr>
          <w:rFonts w:cs="Arial"/>
          <w:b/>
          <w:szCs w:val="18"/>
        </w:rPr>
        <w:t>PERSONNEL</w:t>
      </w:r>
    </w:p>
    <w:p w14:paraId="7BFE8C16" w14:textId="77777777" w:rsidR="00C661EC" w:rsidRPr="002B2CFA" w:rsidRDefault="00C661EC" w:rsidP="002B2CFA">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6F511F0D" w14:textId="77777777" w:rsidR="00C661EC" w:rsidRPr="002B2CFA" w:rsidRDefault="00C661EC" w:rsidP="002B2CFA">
      <w:pPr>
        <w:pStyle w:val="Level3Body"/>
      </w:pPr>
    </w:p>
    <w:p w14:paraId="162127B1" w14:textId="77777777" w:rsidR="00C661EC" w:rsidRPr="00922503" w:rsidRDefault="00C661EC" w:rsidP="00C439C7">
      <w:pPr>
        <w:pStyle w:val="Level3"/>
        <w:numPr>
          <w:ilvl w:val="2"/>
          <w:numId w:val="6"/>
        </w:numPr>
        <w:rPr>
          <w:rFonts w:cs="Arial"/>
          <w:b/>
          <w:szCs w:val="18"/>
        </w:rPr>
      </w:pPr>
      <w:r w:rsidRPr="00922503">
        <w:rPr>
          <w:rFonts w:cs="Arial"/>
          <w:b/>
          <w:szCs w:val="18"/>
        </w:rPr>
        <w:t>SELF-INSURANCE</w:t>
      </w:r>
    </w:p>
    <w:p w14:paraId="10FC6F6B" w14:textId="77777777" w:rsidR="00C661EC" w:rsidRPr="00514090" w:rsidRDefault="00C661EC" w:rsidP="002B2CFA">
      <w:pPr>
        <w:pStyle w:val="Level3Body"/>
      </w:pPr>
      <w:r w:rsidRPr="00514090">
        <w:t>The State of Nebraska is self-insured for any</w:t>
      </w:r>
      <w:r w:rsidRPr="002B2CFA">
        <w:t xml:space="preserve"> loss and purchases excess insurance coverage pursuant to Neb. Rev. Stat. § 81-8,239.01 (Reissue 2008). If there is a presumed loss under the provisions of this agreement, Contractor may file a claim with the Office of Risk Management pursuant to Neb. Rev. Stat. §§ 81-8,829 – 81-8,306 for review by the State Claims Board. The State retains all rights and immunities under the State Miscellaneous (Section 81-8,294), Tort (Section 81-8,209), and Contract Claim Acts (Section 81-8,302), as outlined in Neb. Rev. Stat. § 81-8,209 </w:t>
      </w:r>
      <w:r w:rsidRPr="00D83826">
        <w:t xml:space="preserve">et seq. </w:t>
      </w:r>
      <w:r w:rsidRPr="00514090">
        <w:t>and under any other provisions of law and accepts liability under this agreement to the extent provided by law.</w:t>
      </w:r>
    </w:p>
    <w:p w14:paraId="3F4B259A" w14:textId="77777777" w:rsidR="00C661EC" w:rsidRPr="00922503" w:rsidRDefault="00C661EC" w:rsidP="00922503">
      <w:pPr>
        <w:pStyle w:val="Level3"/>
        <w:ind w:left="1440"/>
        <w:rPr>
          <w:rFonts w:cs="Arial"/>
          <w:b/>
          <w:szCs w:val="18"/>
        </w:rPr>
      </w:pPr>
    </w:p>
    <w:p w14:paraId="40EE5498" w14:textId="77777777" w:rsidR="00C661EC" w:rsidRPr="00922503" w:rsidRDefault="00C661EC" w:rsidP="00C439C7">
      <w:pPr>
        <w:pStyle w:val="Level3"/>
        <w:numPr>
          <w:ilvl w:val="2"/>
          <w:numId w:val="6"/>
        </w:numPr>
        <w:rPr>
          <w:rFonts w:cs="Arial"/>
          <w:b/>
          <w:szCs w:val="18"/>
        </w:rPr>
      </w:pPr>
      <w:r w:rsidRPr="00922503">
        <w:rPr>
          <w:rFonts w:cs="Arial"/>
          <w:b/>
          <w:szCs w:val="18"/>
        </w:rPr>
        <w:t>ALL REMEDIES AT LAW</w:t>
      </w:r>
    </w:p>
    <w:p w14:paraId="5C861C8F" w14:textId="77777777" w:rsidR="00C661EC" w:rsidRPr="00F335B1" w:rsidRDefault="00C661EC" w:rsidP="006253A4">
      <w:pPr>
        <w:pStyle w:val="Level3Body"/>
      </w:pPr>
      <w:r w:rsidRPr="006253A4">
        <w:t xml:space="preserve">Nothing in this agreement shall be construed as an indemnification by one </w:t>
      </w:r>
      <w:r w:rsidR="00020A4A" w:rsidRPr="006253A4">
        <w:t>P</w:t>
      </w:r>
      <w:r w:rsidRPr="006253A4">
        <w:t xml:space="preserve">arty of the other for liabilities of a </w:t>
      </w:r>
      <w:r w:rsidR="00020A4A" w:rsidRPr="006253A4">
        <w:t>P</w:t>
      </w:r>
      <w:r w:rsidRPr="006253A4">
        <w:t>arty or third parties for property loss or damage or death or personal injury arising out of and during the performance of this lease. Any liabilities or claims for property loss or damages or for death or personal i</w:t>
      </w:r>
      <w:r w:rsidRPr="00F335B1">
        <w:t xml:space="preserve">njury by a </w:t>
      </w:r>
      <w:r w:rsidR="00020A4A" w:rsidRPr="00F335B1">
        <w:t>P</w:t>
      </w:r>
      <w:r w:rsidRPr="00F335B1">
        <w:t>arty or its agents, employees, contractors or assigns or by third persons shall be determined according to applicable law.</w:t>
      </w:r>
    </w:p>
    <w:p w14:paraId="200281F4" w14:textId="77777777" w:rsidR="00AC172B" w:rsidRPr="002B2CFA" w:rsidRDefault="00AC172B" w:rsidP="002B2CFA">
      <w:pPr>
        <w:pStyle w:val="Level3Body"/>
      </w:pPr>
    </w:p>
    <w:p w14:paraId="1B40259D" w14:textId="77777777" w:rsidR="00AC172B" w:rsidRPr="00922503" w:rsidRDefault="00AC172B" w:rsidP="00C439C7">
      <w:pPr>
        <w:pStyle w:val="Level3"/>
        <w:numPr>
          <w:ilvl w:val="2"/>
          <w:numId w:val="6"/>
        </w:numPr>
        <w:rPr>
          <w:rFonts w:cs="Arial"/>
          <w:szCs w:val="18"/>
        </w:rPr>
      </w:pPr>
      <w:r w:rsidRPr="00922503">
        <w:rPr>
          <w:rFonts w:cs="Arial"/>
          <w:szCs w:val="18"/>
        </w:rPr>
        <w:t>The Parties acknowledge that Attorney General for the State of Nebraska is required by statute to represent the legal interests of the State, and that any provision of this indemnity clause is subject to the statutory authority of the Attorney General.</w:t>
      </w:r>
    </w:p>
    <w:p w14:paraId="06EFC5D1" w14:textId="77777777" w:rsidR="00C661EC" w:rsidRPr="002B2CFA" w:rsidRDefault="00C661EC" w:rsidP="002B2CFA">
      <w:pPr>
        <w:pStyle w:val="Level3Body"/>
      </w:pPr>
    </w:p>
    <w:p w14:paraId="378484DF" w14:textId="77777777" w:rsidR="00C661EC" w:rsidRPr="003763B4" w:rsidRDefault="00C661EC" w:rsidP="00D83826">
      <w:pPr>
        <w:pStyle w:val="Level2"/>
      </w:pPr>
      <w:bookmarkStart w:id="120" w:name="_Toc510773135"/>
      <w:r w:rsidRPr="003763B4">
        <w:t>ATTORNEY'S FEES</w:t>
      </w:r>
      <w:bookmarkEnd w:id="120"/>
      <w:r w:rsidRPr="003763B4">
        <w:t xml:space="preserve"> </w:t>
      </w:r>
    </w:p>
    <w:p w14:paraId="71EA1D59" w14:textId="77777777" w:rsidR="00C661EC" w:rsidRPr="00514090" w:rsidRDefault="00C661E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3763B4" w14:paraId="0BD1145E"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D74E455" w14:textId="77777777" w:rsidR="00C661EC" w:rsidRPr="00D83826" w:rsidRDefault="00C661E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868543D" w14:textId="77777777" w:rsidR="00C661EC" w:rsidRPr="00D83826" w:rsidRDefault="00C661E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5748D50" w14:textId="77777777" w:rsidR="00C661EC" w:rsidRPr="00D83826" w:rsidRDefault="00C661EC"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35E1825" w14:textId="77777777" w:rsidR="00C661EC" w:rsidRPr="00D83826" w:rsidRDefault="00C661EC" w:rsidP="00D83826">
            <w:pPr>
              <w:rPr>
                <w:rStyle w:val="Glossary-Bold"/>
              </w:rPr>
            </w:pPr>
            <w:r w:rsidRPr="00D83826">
              <w:rPr>
                <w:rStyle w:val="Glossary-Bold"/>
              </w:rPr>
              <w:t>NOTES/COMMENTS:</w:t>
            </w:r>
          </w:p>
        </w:tc>
      </w:tr>
      <w:tr w:rsidR="00C661EC" w:rsidRPr="003763B4" w14:paraId="3265696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F071437" w14:textId="77777777" w:rsidR="00C661EC" w:rsidRPr="003763B4" w:rsidRDefault="00C661EC" w:rsidP="00D83826"/>
          <w:p w14:paraId="7D9F796A" w14:textId="77777777" w:rsidR="00C661EC" w:rsidRPr="003763B4" w:rsidRDefault="00C661EC" w:rsidP="00D83826"/>
          <w:p w14:paraId="6A01C606" w14:textId="77777777" w:rsidR="00C661EC" w:rsidRPr="003763B4" w:rsidRDefault="00C661EC"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116D162" w14:textId="77777777" w:rsidR="00C661EC" w:rsidRPr="003763B4" w:rsidRDefault="00C661EC"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36B8A72" w14:textId="77777777" w:rsidR="00C661EC" w:rsidRPr="003763B4" w:rsidRDefault="00C661EC"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FAB1C32" w14:textId="77777777" w:rsidR="00C661EC" w:rsidRPr="003763B4" w:rsidRDefault="00C661EC" w:rsidP="006A47AF">
            <w:pPr>
              <w:pStyle w:val="Level1Body"/>
              <w:widowControl w:val="0"/>
              <w:autoSpaceDE w:val="0"/>
              <w:autoSpaceDN w:val="0"/>
              <w:adjustRightInd w:val="0"/>
              <w:ind w:left="360"/>
              <w:rPr>
                <w:rFonts w:cs="Arial"/>
                <w:b/>
                <w:bCs/>
                <w:szCs w:val="18"/>
              </w:rPr>
            </w:pPr>
          </w:p>
        </w:tc>
      </w:tr>
    </w:tbl>
    <w:p w14:paraId="778979F1" w14:textId="77777777" w:rsidR="00C661EC" w:rsidRPr="00514090" w:rsidRDefault="00C661EC" w:rsidP="00514090">
      <w:pPr>
        <w:pStyle w:val="Level2Body"/>
      </w:pPr>
    </w:p>
    <w:p w14:paraId="70181779"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67495FC9" w14:textId="77777777" w:rsidR="00182091" w:rsidRPr="00514090" w:rsidRDefault="00182091" w:rsidP="002B2CFA">
      <w:pPr>
        <w:pStyle w:val="Level2Body"/>
      </w:pPr>
    </w:p>
    <w:p w14:paraId="04EC9257" w14:textId="77777777" w:rsidR="000E142B" w:rsidRPr="003763B4" w:rsidRDefault="000E142B" w:rsidP="0049317C">
      <w:pPr>
        <w:pStyle w:val="Level2"/>
      </w:pPr>
      <w:bookmarkStart w:id="121" w:name="_Toc461022345"/>
      <w:bookmarkStart w:id="122" w:name="_Toc461022451"/>
      <w:bookmarkStart w:id="123" w:name="_Toc461022648"/>
      <w:bookmarkStart w:id="124" w:name="_Toc461029558"/>
      <w:bookmarkStart w:id="125" w:name="_Toc461085153"/>
      <w:bookmarkStart w:id="126" w:name="_Toc461087305"/>
      <w:bookmarkStart w:id="127" w:name="_Toc461087406"/>
      <w:bookmarkStart w:id="128" w:name="_Toc461087550"/>
      <w:bookmarkStart w:id="129" w:name="_Toc461087729"/>
      <w:bookmarkStart w:id="130" w:name="_Toc461090017"/>
      <w:bookmarkStart w:id="131" w:name="_Toc461090120"/>
      <w:bookmarkStart w:id="132" w:name="_Toc461090223"/>
      <w:bookmarkStart w:id="133" w:name="_Toc461094041"/>
      <w:bookmarkStart w:id="134" w:name="_Toc461094143"/>
      <w:bookmarkStart w:id="135" w:name="_Toc461094245"/>
      <w:bookmarkStart w:id="136" w:name="_Toc461094348"/>
      <w:bookmarkStart w:id="137" w:name="_Toc461094459"/>
      <w:bookmarkStart w:id="138" w:name="_Toc464199451"/>
      <w:bookmarkStart w:id="139" w:name="_Toc464199553"/>
      <w:bookmarkStart w:id="140" w:name="_Toc464204905"/>
      <w:bookmarkStart w:id="141" w:name="_Toc464205042"/>
      <w:bookmarkStart w:id="142" w:name="_Toc464205147"/>
      <w:bookmarkStart w:id="143" w:name="_Toc464552523"/>
      <w:bookmarkStart w:id="144" w:name="_Toc464552737"/>
      <w:bookmarkStart w:id="145" w:name="_Toc464552843"/>
      <w:bookmarkStart w:id="146" w:name="_Toc464552950"/>
      <w:bookmarkStart w:id="147" w:name="_Toc51077313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LIQUIDATED DAMAGES</w:t>
      </w:r>
      <w:bookmarkEnd w:id="147"/>
      <w:r w:rsidRPr="003763B4">
        <w:t xml:space="preserve"> </w:t>
      </w:r>
    </w:p>
    <w:p w14:paraId="02B6D1CD" w14:textId="77777777" w:rsidR="000E142B" w:rsidRPr="003763B4" w:rsidRDefault="000E142B" w:rsidP="000E142B">
      <w:pPr>
        <w:pStyle w:val="Level2Body"/>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0E142B" w:rsidRPr="003763B4" w14:paraId="6FA1CB3D" w14:textId="77777777" w:rsidTr="005A63BD">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A9B4FCF" w14:textId="77777777" w:rsidR="000E142B" w:rsidRPr="003763B4" w:rsidRDefault="000E142B" w:rsidP="005A63BD">
            <w:pPr>
              <w:pStyle w:val="Level1Body"/>
              <w:rPr>
                <w:rFonts w:cs="Arial"/>
                <w:b/>
                <w:szCs w:val="18"/>
              </w:rPr>
            </w:pPr>
            <w:r w:rsidRPr="003763B4">
              <w:rPr>
                <w:rFonts w:cs="Arial"/>
                <w:b/>
                <w:szCs w:val="18"/>
              </w:rPr>
              <w:t>Accept (Initial)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735183BA" w14:textId="77777777" w:rsidR="000E142B" w:rsidRPr="003763B4" w:rsidRDefault="000E142B" w:rsidP="005A63BD">
            <w:pPr>
              <w:pStyle w:val="Level1Body"/>
              <w:rPr>
                <w:rFonts w:cs="Arial"/>
                <w:b/>
                <w:szCs w:val="18"/>
              </w:rPr>
            </w:pPr>
            <w:r w:rsidRPr="003763B4">
              <w:rPr>
                <w:rFonts w:cs="Arial"/>
                <w:b/>
                <w:szCs w:val="18"/>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9376B03" w14:textId="77777777" w:rsidR="000E142B" w:rsidRPr="003763B4" w:rsidRDefault="000E142B" w:rsidP="00A83D67">
            <w:pPr>
              <w:pStyle w:val="Level1Body"/>
              <w:jc w:val="center"/>
              <w:rPr>
                <w:rFonts w:cs="Arial"/>
                <w:b/>
                <w:szCs w:val="18"/>
              </w:rPr>
            </w:pPr>
            <w:r w:rsidRPr="003763B4">
              <w:rPr>
                <w:rStyle w:val="Glossary-Bold"/>
                <w:rFonts w:cs="Arial"/>
                <w:szCs w:val="18"/>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E11100D" w14:textId="77777777" w:rsidR="000E142B" w:rsidRPr="003763B4" w:rsidRDefault="000E142B" w:rsidP="005A63BD">
            <w:pPr>
              <w:pStyle w:val="Level1Body"/>
              <w:rPr>
                <w:rFonts w:cs="Arial"/>
                <w:b/>
                <w:bCs/>
                <w:szCs w:val="18"/>
              </w:rPr>
            </w:pPr>
            <w:r w:rsidRPr="003763B4">
              <w:rPr>
                <w:rFonts w:cs="Arial"/>
                <w:b/>
                <w:bCs/>
                <w:szCs w:val="18"/>
              </w:rPr>
              <w:t>NOTES/COMMENTS:</w:t>
            </w:r>
          </w:p>
        </w:tc>
      </w:tr>
      <w:tr w:rsidR="000E142B" w:rsidRPr="003763B4" w14:paraId="117E756C" w14:textId="77777777" w:rsidTr="005A63BD">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CFEE191" w14:textId="77777777" w:rsidR="000E142B" w:rsidRPr="003763B4" w:rsidRDefault="000E142B" w:rsidP="005A63BD">
            <w:pPr>
              <w:pStyle w:val="Level1Body"/>
              <w:rPr>
                <w:rFonts w:cs="Arial"/>
                <w:b/>
                <w:szCs w:val="18"/>
              </w:rPr>
            </w:pPr>
          </w:p>
          <w:p w14:paraId="49203BA3" w14:textId="77777777" w:rsidR="000E142B" w:rsidRPr="003763B4" w:rsidRDefault="000E142B" w:rsidP="005A63BD">
            <w:pPr>
              <w:pStyle w:val="Level1Body"/>
              <w:rPr>
                <w:rFonts w:cs="Arial"/>
                <w:b/>
                <w:szCs w:val="18"/>
              </w:rPr>
            </w:pPr>
          </w:p>
          <w:p w14:paraId="749CAC63" w14:textId="77777777" w:rsidR="000E142B" w:rsidRPr="003763B4" w:rsidRDefault="000E142B" w:rsidP="005A63BD">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398E3971" w14:textId="77777777" w:rsidR="000E142B" w:rsidRPr="003763B4" w:rsidRDefault="000E142B" w:rsidP="005A63BD">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03E780C" w14:textId="77777777" w:rsidR="000E142B" w:rsidRPr="003763B4" w:rsidRDefault="000E142B" w:rsidP="005A63BD">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7902F97" w14:textId="77777777" w:rsidR="000E142B" w:rsidRPr="003763B4" w:rsidRDefault="000E142B" w:rsidP="005A63BD">
            <w:pPr>
              <w:pStyle w:val="Level1Body"/>
              <w:widowControl w:val="0"/>
              <w:autoSpaceDE w:val="0"/>
              <w:autoSpaceDN w:val="0"/>
              <w:adjustRightInd w:val="0"/>
              <w:ind w:left="360"/>
              <w:rPr>
                <w:rFonts w:cs="Arial"/>
                <w:b/>
                <w:bCs/>
                <w:szCs w:val="18"/>
              </w:rPr>
            </w:pPr>
          </w:p>
        </w:tc>
      </w:tr>
    </w:tbl>
    <w:p w14:paraId="3B6B613D" w14:textId="77777777" w:rsidR="000E142B" w:rsidRPr="003763B4" w:rsidRDefault="000E142B" w:rsidP="000E142B">
      <w:pPr>
        <w:pStyle w:val="Level2Body"/>
        <w:rPr>
          <w:rFonts w:cs="Arial"/>
          <w:szCs w:val="18"/>
          <w:highlight w:val="green"/>
        </w:rPr>
      </w:pPr>
    </w:p>
    <w:p w14:paraId="217E330F" w14:textId="77777777" w:rsidR="000E142B" w:rsidRDefault="000E142B" w:rsidP="000E142B">
      <w:pPr>
        <w:pStyle w:val="Level2Body"/>
        <w:rPr>
          <w:rFonts w:cs="Arial"/>
          <w:szCs w:val="18"/>
        </w:rPr>
      </w:pPr>
      <w:r w:rsidRPr="003763B4">
        <w:rPr>
          <w:rFonts w:cs="Arial"/>
          <w:szCs w:val="18"/>
        </w:rPr>
        <w:t>Failure to meet the dates</w:t>
      </w:r>
      <w:r>
        <w:rPr>
          <w:rFonts w:cs="Arial"/>
          <w:szCs w:val="18"/>
        </w:rPr>
        <w:t xml:space="preserve"> </w:t>
      </w:r>
      <w:r w:rsidRPr="003763B4">
        <w:rPr>
          <w:rFonts w:cs="Arial"/>
          <w:szCs w:val="18"/>
        </w:rPr>
        <w:t xml:space="preserve">for the deliverables as agreed upon by the parties may result in an assessment of </w:t>
      </w:r>
      <w:r>
        <w:rPr>
          <w:rFonts w:cs="Arial"/>
          <w:szCs w:val="18"/>
        </w:rPr>
        <w:t>liquidate damages</w:t>
      </w:r>
      <w:r w:rsidRPr="003763B4">
        <w:rPr>
          <w:rFonts w:cs="Arial"/>
          <w:szCs w:val="18"/>
        </w:rPr>
        <w:t xml:space="preserve"> due the State </w:t>
      </w:r>
      <w:r w:rsidR="00503262">
        <w:rPr>
          <w:rFonts w:cs="Arial"/>
          <w:szCs w:val="18"/>
        </w:rPr>
        <w:t>as noted below.</w:t>
      </w:r>
      <w:r w:rsidRPr="003763B4">
        <w:rPr>
          <w:rFonts w:cs="Arial"/>
          <w:szCs w:val="18"/>
        </w:rPr>
        <w:t xml:space="preserve"> Contractor will be notified in writing when </w:t>
      </w:r>
      <w:r>
        <w:rPr>
          <w:rFonts w:cs="Arial"/>
          <w:szCs w:val="18"/>
        </w:rPr>
        <w:t>liquidated damages</w:t>
      </w:r>
      <w:r w:rsidRPr="003763B4">
        <w:rPr>
          <w:rFonts w:cs="Arial"/>
          <w:szCs w:val="18"/>
        </w:rPr>
        <w:t xml:space="preserve"> will commence.</w:t>
      </w:r>
    </w:p>
    <w:p w14:paraId="5F232D1B" w14:textId="6BD500D0" w:rsidR="00503262" w:rsidRDefault="00503262" w:rsidP="00FA1C0C">
      <w:pPr>
        <w:pStyle w:val="Level2Body"/>
        <w:rPr>
          <w:rFonts w:cs="Arial"/>
          <w:szCs w:val="18"/>
        </w:rPr>
      </w:pPr>
    </w:p>
    <w:p w14:paraId="658D1E80" w14:textId="3F36FE89" w:rsidR="00A83D67" w:rsidRDefault="00A83D67" w:rsidP="00FA1C0C">
      <w:pPr>
        <w:pStyle w:val="Level2Body"/>
        <w:rPr>
          <w:rFonts w:cs="Arial"/>
          <w:szCs w:val="18"/>
        </w:rPr>
      </w:pPr>
    </w:p>
    <w:p w14:paraId="3BCF988C" w14:textId="4B8F4A06" w:rsidR="00A83D67" w:rsidRDefault="00A83D67" w:rsidP="00FA1C0C">
      <w:pPr>
        <w:pStyle w:val="Level2Body"/>
        <w:rPr>
          <w:rFonts w:cs="Arial"/>
          <w:szCs w:val="18"/>
        </w:rPr>
      </w:pPr>
    </w:p>
    <w:p w14:paraId="5317A46A" w14:textId="77777777" w:rsidR="00A83D67" w:rsidRDefault="00A83D67" w:rsidP="00FA1C0C">
      <w:pPr>
        <w:pStyle w:val="Level2Body"/>
        <w:rPr>
          <w:rFonts w:cs="Arial"/>
          <w:szCs w:val="18"/>
        </w:rPr>
      </w:pPr>
    </w:p>
    <w:p w14:paraId="63865815" w14:textId="77777777" w:rsidR="00503262" w:rsidRPr="00503262" w:rsidRDefault="00503262" w:rsidP="00503262">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szCs w:val="18"/>
        </w:rPr>
      </w:pPr>
      <w:r w:rsidRPr="00503262">
        <w:rPr>
          <w:sz w:val="18"/>
          <w:szCs w:val="18"/>
        </w:rPr>
        <w:lastRenderedPageBreak/>
        <w:t>In events where the Contractor does not correct invoices, the State reserves the right to pursue one or more of the following remedies:</w:t>
      </w:r>
    </w:p>
    <w:p w14:paraId="33EE1C1C" w14:textId="77777777" w:rsidR="00503262" w:rsidRPr="00503262" w:rsidRDefault="00503262" w:rsidP="00503262">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68"/>
        <w:rPr>
          <w:sz w:val="18"/>
          <w:szCs w:val="18"/>
        </w:rPr>
      </w:pPr>
      <w:r w:rsidRPr="00503262">
        <w:rPr>
          <w:sz w:val="18"/>
          <w:szCs w:val="18"/>
        </w:rPr>
        <w:tab/>
      </w:r>
    </w:p>
    <w:p w14:paraId="50B92906" w14:textId="77777777" w:rsidR="00503262" w:rsidRPr="00503262" w:rsidRDefault="00503262" w:rsidP="00C439C7">
      <w:pPr>
        <w:numPr>
          <w:ilvl w:val="0"/>
          <w:numId w:val="12"/>
        </w:num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503262">
        <w:rPr>
          <w:sz w:val="18"/>
          <w:szCs w:val="18"/>
        </w:rPr>
        <w:t>Withholding of payment on disputed invoices.</w:t>
      </w:r>
    </w:p>
    <w:p w14:paraId="6A67B6A0" w14:textId="77777777" w:rsidR="00503262" w:rsidRPr="00503262" w:rsidRDefault="00503262" w:rsidP="00C439C7">
      <w:pPr>
        <w:numPr>
          <w:ilvl w:val="0"/>
          <w:numId w:val="12"/>
        </w:num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503262">
        <w:rPr>
          <w:sz w:val="18"/>
          <w:szCs w:val="18"/>
        </w:rPr>
        <w:t>“Vendor Performance Report” Filed with Materiel Division.</w:t>
      </w:r>
    </w:p>
    <w:p w14:paraId="27D60419" w14:textId="77777777" w:rsidR="00503262" w:rsidRPr="00503262" w:rsidRDefault="00503262" w:rsidP="00C439C7">
      <w:pPr>
        <w:numPr>
          <w:ilvl w:val="0"/>
          <w:numId w:val="12"/>
        </w:num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503262">
        <w:rPr>
          <w:sz w:val="18"/>
          <w:szCs w:val="18"/>
        </w:rPr>
        <w:t xml:space="preserve">Removing or suspending Contractor from State </w:t>
      </w:r>
      <w:r w:rsidR="006A6337" w:rsidRPr="00503262">
        <w:rPr>
          <w:sz w:val="18"/>
          <w:szCs w:val="18"/>
        </w:rPr>
        <w:t>vendor list</w:t>
      </w:r>
      <w:r w:rsidRPr="00503262">
        <w:rPr>
          <w:sz w:val="18"/>
          <w:szCs w:val="18"/>
        </w:rPr>
        <w:t>.</w:t>
      </w:r>
    </w:p>
    <w:p w14:paraId="5868031B" w14:textId="77777777" w:rsidR="00503262" w:rsidRPr="00503262" w:rsidRDefault="00503262" w:rsidP="00C439C7">
      <w:pPr>
        <w:numPr>
          <w:ilvl w:val="0"/>
          <w:numId w:val="12"/>
        </w:num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503262">
        <w:rPr>
          <w:sz w:val="18"/>
          <w:szCs w:val="18"/>
        </w:rPr>
        <w:t xml:space="preserve"> Additional legal action as deemed appropriate by the State.</w:t>
      </w:r>
    </w:p>
    <w:p w14:paraId="294BFC5A" w14:textId="77777777" w:rsidR="00503262" w:rsidRDefault="00503262" w:rsidP="00503262">
      <w:p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1CBE7E" w14:textId="44875CAE" w:rsidR="00503262" w:rsidRDefault="00503262" w:rsidP="00503262">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szCs w:val="18"/>
        </w:rPr>
      </w:pPr>
      <w:r w:rsidRPr="00503262">
        <w:rPr>
          <w:sz w:val="18"/>
          <w:szCs w:val="18"/>
        </w:rPr>
        <w:t xml:space="preserve">Accurate billing, timely invoice delivery, and billing dispute resolutions are required, and repeated failure to meet these requirements will result in </w:t>
      </w:r>
      <w:r w:rsidR="006A6337">
        <w:rPr>
          <w:sz w:val="18"/>
          <w:szCs w:val="18"/>
        </w:rPr>
        <w:t xml:space="preserve">liquidated </w:t>
      </w:r>
      <w:r w:rsidR="006253A4">
        <w:rPr>
          <w:sz w:val="18"/>
          <w:szCs w:val="18"/>
        </w:rPr>
        <w:t>damages</w:t>
      </w:r>
      <w:r w:rsidRPr="00503262">
        <w:rPr>
          <w:sz w:val="18"/>
          <w:szCs w:val="18"/>
        </w:rPr>
        <w:t xml:space="preserve"> that compensate the State for all costs including labor for such resolutions.  The State may choose to deduct an amount equal </w:t>
      </w:r>
      <w:r w:rsidR="0078052E">
        <w:rPr>
          <w:sz w:val="18"/>
          <w:szCs w:val="18"/>
        </w:rPr>
        <w:t xml:space="preserve">to the </w:t>
      </w:r>
      <w:r w:rsidR="00372AEF">
        <w:rPr>
          <w:sz w:val="18"/>
          <w:szCs w:val="18"/>
        </w:rPr>
        <w:t>hourly labor</w:t>
      </w:r>
      <w:r w:rsidR="0078052E">
        <w:rPr>
          <w:sz w:val="18"/>
          <w:szCs w:val="18"/>
        </w:rPr>
        <w:t xml:space="preserve"> rate</w:t>
      </w:r>
      <w:r w:rsidRPr="00503262">
        <w:rPr>
          <w:sz w:val="18"/>
          <w:szCs w:val="18"/>
        </w:rPr>
        <w:t xml:space="preserve"> for </w:t>
      </w:r>
      <w:r w:rsidR="0078052E">
        <w:rPr>
          <w:sz w:val="18"/>
          <w:szCs w:val="18"/>
        </w:rPr>
        <w:t xml:space="preserve">employees </w:t>
      </w:r>
      <w:r w:rsidRPr="00503262">
        <w:rPr>
          <w:sz w:val="18"/>
          <w:szCs w:val="18"/>
        </w:rPr>
        <w:t>time spent identifying and disputing billing errors and tracking credits for billing errors.  All billing errors must be corrected and/or credited within 60 days</w:t>
      </w:r>
    </w:p>
    <w:p w14:paraId="60C4D1A5" w14:textId="77777777" w:rsidR="0073459D" w:rsidRDefault="0073459D" w:rsidP="00503262">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szCs w:val="18"/>
        </w:rPr>
      </w:pPr>
    </w:p>
    <w:p w14:paraId="5B2AD738" w14:textId="48B6A559" w:rsidR="00C661EC" w:rsidRPr="0058188F" w:rsidRDefault="0058188F" w:rsidP="002B2CFA">
      <w:pPr>
        <w:pStyle w:val="Level2Body"/>
      </w:pPr>
      <w:r>
        <w:rPr>
          <w:b/>
        </w:rPr>
        <w:t>FOR SERVICE DELIVERY NONCOMPLIANCE</w:t>
      </w:r>
    </w:p>
    <w:p w14:paraId="43C4872E" w14:textId="27761BBA" w:rsidR="0058188F" w:rsidRDefault="0058188F" w:rsidP="002B2CFA">
      <w:pPr>
        <w:pStyle w:val="Level2Body"/>
      </w:pPr>
      <w:r>
        <w:t xml:space="preserve">For all orders placed after initial installation, committed due dates from the Contractor must be honored or liquidated damages may be assessed. </w:t>
      </w:r>
      <w:r w:rsidR="002A6B98">
        <w:t>If the committed due date for installation is not met within one day of the scheduled date, the Contractor must waive all installation charges, including labor for that particular order.  If the install is not completed within three (3) days of the committed due date the Contractor must further waive the first month of charges for the services that are delayed.</w:t>
      </w:r>
    </w:p>
    <w:p w14:paraId="50C16020" w14:textId="77777777" w:rsidR="002A6B98" w:rsidRPr="002B2CFA" w:rsidRDefault="002A6B98" w:rsidP="002B2CFA">
      <w:pPr>
        <w:pStyle w:val="Level2Body"/>
      </w:pPr>
    </w:p>
    <w:p w14:paraId="158F71D6" w14:textId="77777777" w:rsidR="008B2116" w:rsidRPr="003763B4" w:rsidRDefault="008B2116" w:rsidP="00D83826">
      <w:pPr>
        <w:pStyle w:val="Level2"/>
      </w:pPr>
      <w:bookmarkStart w:id="148" w:name="_Toc510773137"/>
      <w:r w:rsidRPr="003763B4">
        <w:t>ASSIGNMENT</w:t>
      </w:r>
      <w:r w:rsidR="0016379C">
        <w:t>, SALE, OR MERGER</w:t>
      </w:r>
      <w:bookmarkEnd w:id="148"/>
      <w:r w:rsidRPr="003763B4">
        <w:t xml:space="preserve"> </w:t>
      </w:r>
    </w:p>
    <w:p w14:paraId="3B0EE733"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365EE0A7"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5C85BCE" w14:textId="77777777"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276C43B" w14:textId="77777777"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152CF79" w14:textId="77777777" w:rsidR="008B2116" w:rsidRPr="00D83826" w:rsidRDefault="008B2116"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0EE05BD" w14:textId="77777777" w:rsidR="008B2116" w:rsidRPr="00D83826" w:rsidRDefault="008B2116" w:rsidP="00D83826">
            <w:pPr>
              <w:keepNext/>
              <w:keepLines/>
              <w:rPr>
                <w:rStyle w:val="Glossary-Bold"/>
              </w:rPr>
            </w:pPr>
            <w:r w:rsidRPr="00D83826">
              <w:rPr>
                <w:rStyle w:val="Glossary-Bold"/>
              </w:rPr>
              <w:t>NOTES/COMMENTS:</w:t>
            </w:r>
          </w:p>
        </w:tc>
      </w:tr>
      <w:tr w:rsidR="008B2116" w:rsidRPr="003763B4" w14:paraId="00AEB9B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0DD3AF6" w14:textId="77777777" w:rsidR="008B2116" w:rsidRPr="003763B4" w:rsidRDefault="008B2116" w:rsidP="00D83826">
            <w:pPr>
              <w:keepNext/>
              <w:keepLines/>
            </w:pPr>
          </w:p>
          <w:p w14:paraId="722BD677" w14:textId="77777777" w:rsidR="008B2116" w:rsidRPr="003763B4" w:rsidRDefault="008B2116" w:rsidP="00D83826">
            <w:pPr>
              <w:keepNext/>
              <w:keepLines/>
            </w:pPr>
          </w:p>
          <w:p w14:paraId="16CF910A"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3FBDF36"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0AEE565"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0A3382C"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4A177121" w14:textId="77777777" w:rsidR="008B2116" w:rsidRPr="003763B4" w:rsidRDefault="008B2116" w:rsidP="008B2116">
      <w:pPr>
        <w:pStyle w:val="Level2Body"/>
        <w:rPr>
          <w:rFonts w:cs="Arial"/>
          <w:szCs w:val="18"/>
        </w:rPr>
      </w:pPr>
    </w:p>
    <w:p w14:paraId="005BDC0E"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5F15B497" w14:textId="77777777" w:rsidR="0016379C" w:rsidRDefault="0016379C" w:rsidP="008B2116">
      <w:pPr>
        <w:pStyle w:val="Level2Body"/>
        <w:rPr>
          <w:rFonts w:cs="Arial"/>
          <w:szCs w:val="18"/>
        </w:rPr>
      </w:pPr>
    </w:p>
    <w:p w14:paraId="5EBDE4D7" w14:textId="77777777" w:rsidR="008B2116" w:rsidRPr="003763B4" w:rsidRDefault="0016379C" w:rsidP="008B2116">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3600E81E" w14:textId="77777777" w:rsidR="00725AB1" w:rsidRPr="003763B4" w:rsidRDefault="00725AB1" w:rsidP="00725AB1">
      <w:pPr>
        <w:pStyle w:val="Level2Body"/>
        <w:rPr>
          <w:rFonts w:cs="Arial"/>
          <w:szCs w:val="18"/>
        </w:rPr>
      </w:pPr>
    </w:p>
    <w:p w14:paraId="5BD5A2D6" w14:textId="77777777" w:rsidR="00725AB1" w:rsidRPr="003763B4" w:rsidRDefault="00725AB1" w:rsidP="00514090">
      <w:pPr>
        <w:pStyle w:val="Level2"/>
      </w:pPr>
      <w:bookmarkStart w:id="149" w:name="_Toc510773138"/>
      <w:r>
        <w:t>CONTRACTING WITH OTHER</w:t>
      </w:r>
      <w:r w:rsidR="00FC24CD">
        <w:t xml:space="preserve"> NEBRASKA</w:t>
      </w:r>
      <w:r>
        <w:t xml:space="preserve"> </w:t>
      </w:r>
      <w:r w:rsidRPr="003763B4">
        <w:t>POLITICAL SUB-DIVISIONS</w:t>
      </w:r>
      <w:bookmarkEnd w:id="149"/>
    </w:p>
    <w:p w14:paraId="2DD4C0B6" w14:textId="77777777" w:rsidR="00725AB1" w:rsidRPr="00514090" w:rsidRDefault="00725AB1" w:rsidP="00514090">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25AB1" w:rsidRPr="003763B4" w14:paraId="4ABF4F2D"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5F1DF35" w14:textId="77777777" w:rsidR="00725AB1" w:rsidRPr="00D83826" w:rsidRDefault="00725AB1"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B0CCCF8" w14:textId="77777777" w:rsidR="00725AB1" w:rsidRPr="00D83826" w:rsidRDefault="00725AB1"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5202254" w14:textId="77777777" w:rsidR="00725AB1" w:rsidRPr="00D83826" w:rsidRDefault="00725AB1" w:rsidP="00A83D67">
            <w:pPr>
              <w:pStyle w:val="Level1Body"/>
              <w:jc w:val="center"/>
              <w:rPr>
                <w:rStyle w:val="Glossary-Bold"/>
              </w:rPr>
            </w:pPr>
            <w:r w:rsidRPr="00514090">
              <w:rPr>
                <w:rStyle w:val="Glossary-Bold"/>
              </w:rPr>
              <w:t>Reject &amp; Provide Alte</w:t>
            </w:r>
            <w:r w:rsidRPr="002B2CFA">
              <w:rPr>
                <w:rStyle w:val="Glossary-Bold"/>
              </w:rPr>
              <w:t>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CD1E15B" w14:textId="77777777" w:rsidR="00725AB1" w:rsidRPr="00D83826" w:rsidRDefault="00725AB1" w:rsidP="00D83826">
            <w:pPr>
              <w:rPr>
                <w:rStyle w:val="Glossary-Bold"/>
              </w:rPr>
            </w:pPr>
            <w:r w:rsidRPr="00D83826">
              <w:rPr>
                <w:rStyle w:val="Glossary-Bold"/>
              </w:rPr>
              <w:t>NOTES/COMMENTS:</w:t>
            </w:r>
          </w:p>
        </w:tc>
      </w:tr>
      <w:tr w:rsidR="00725AB1" w:rsidRPr="003763B4" w14:paraId="07F67D9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4D5993" w14:textId="77777777" w:rsidR="00725AB1" w:rsidRPr="003763B4" w:rsidRDefault="00725AB1" w:rsidP="00D83826"/>
          <w:p w14:paraId="3A722948" w14:textId="77777777" w:rsidR="00725AB1" w:rsidRPr="003763B4" w:rsidRDefault="00725AB1" w:rsidP="00D83826"/>
          <w:p w14:paraId="48A67092" w14:textId="77777777" w:rsidR="00725AB1" w:rsidRPr="003763B4" w:rsidRDefault="00725AB1"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4395A78" w14:textId="77777777" w:rsidR="00725AB1" w:rsidRPr="003763B4" w:rsidRDefault="00725AB1"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75087BC" w14:textId="77777777" w:rsidR="00725AB1" w:rsidRPr="003763B4" w:rsidRDefault="00725AB1"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773FE7C" w14:textId="77777777" w:rsidR="00725AB1" w:rsidRPr="003763B4" w:rsidRDefault="00725AB1" w:rsidP="00664B7E">
            <w:pPr>
              <w:pStyle w:val="Level1Body"/>
              <w:widowControl w:val="0"/>
              <w:autoSpaceDE w:val="0"/>
              <w:autoSpaceDN w:val="0"/>
              <w:adjustRightInd w:val="0"/>
              <w:ind w:left="360"/>
              <w:rPr>
                <w:rFonts w:cs="Arial"/>
                <w:b/>
                <w:bCs/>
                <w:szCs w:val="18"/>
              </w:rPr>
            </w:pPr>
          </w:p>
        </w:tc>
      </w:tr>
    </w:tbl>
    <w:p w14:paraId="163CD995" w14:textId="77777777" w:rsidR="00725AB1" w:rsidRPr="00514090" w:rsidRDefault="00725AB1" w:rsidP="00514090">
      <w:pPr>
        <w:pStyle w:val="Level2Body"/>
      </w:pPr>
    </w:p>
    <w:p w14:paraId="3773E6CC" w14:textId="77777777" w:rsidR="00725AB1" w:rsidRPr="002B2CFA"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xml:space="preserve">. §81-145,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7469E664" w14:textId="5C73F80C" w:rsidR="00372AEF" w:rsidRDefault="00372AEF">
      <w:pPr>
        <w:jc w:val="left"/>
        <w:rPr>
          <w:color w:val="000000"/>
          <w:sz w:val="18"/>
          <w:szCs w:val="24"/>
        </w:rPr>
      </w:pPr>
      <w:r>
        <w:br w:type="page"/>
      </w:r>
    </w:p>
    <w:p w14:paraId="1DB872B5" w14:textId="77777777" w:rsidR="008B2116" w:rsidRPr="003763B4" w:rsidRDefault="008B2116" w:rsidP="00D83826">
      <w:pPr>
        <w:pStyle w:val="Level2"/>
      </w:pPr>
      <w:bookmarkStart w:id="150" w:name="_Toc461021171"/>
      <w:bookmarkStart w:id="151" w:name="_Toc461021274"/>
      <w:bookmarkStart w:id="152" w:name="_Toc461021376"/>
      <w:bookmarkStart w:id="153" w:name="_Toc461021477"/>
      <w:bookmarkStart w:id="154" w:name="_Toc461021576"/>
      <w:bookmarkStart w:id="155" w:name="_Toc461021675"/>
      <w:bookmarkStart w:id="156" w:name="_Toc461022032"/>
      <w:bookmarkStart w:id="157" w:name="_Toc461022139"/>
      <w:bookmarkStart w:id="158" w:name="_Toc461022245"/>
      <w:bookmarkStart w:id="159" w:name="_Toc461022352"/>
      <w:bookmarkStart w:id="160" w:name="_Toc461022458"/>
      <w:bookmarkStart w:id="161" w:name="_Toc461022555"/>
      <w:bookmarkStart w:id="162" w:name="_Toc461022655"/>
      <w:bookmarkStart w:id="163" w:name="_Toc461029565"/>
      <w:bookmarkStart w:id="164" w:name="_Toc461085159"/>
      <w:bookmarkStart w:id="165" w:name="_Toc461087311"/>
      <w:bookmarkStart w:id="166" w:name="_Toc461087412"/>
      <w:bookmarkStart w:id="167" w:name="_Toc461087556"/>
      <w:bookmarkStart w:id="168" w:name="_Toc461087735"/>
      <w:bookmarkStart w:id="169" w:name="_Toc461090023"/>
      <w:bookmarkStart w:id="170" w:name="_Toc461090126"/>
      <w:bookmarkStart w:id="171" w:name="_Toc461090229"/>
      <w:bookmarkStart w:id="172" w:name="_Toc461094047"/>
      <w:bookmarkStart w:id="173" w:name="_Toc461094149"/>
      <w:bookmarkStart w:id="174" w:name="_Toc461094251"/>
      <w:bookmarkStart w:id="175" w:name="_Toc461094354"/>
      <w:bookmarkStart w:id="176" w:name="_Toc461094465"/>
      <w:bookmarkStart w:id="177" w:name="_Toc464199457"/>
      <w:bookmarkStart w:id="178" w:name="_Toc464199559"/>
      <w:bookmarkStart w:id="179" w:name="_Toc464204911"/>
      <w:bookmarkStart w:id="180" w:name="_Toc464205048"/>
      <w:bookmarkStart w:id="181" w:name="_Toc464205153"/>
      <w:bookmarkStart w:id="182" w:name="_Toc464552529"/>
      <w:bookmarkStart w:id="183" w:name="_Toc464552743"/>
      <w:bookmarkStart w:id="184" w:name="_Toc464552849"/>
      <w:bookmarkStart w:id="185" w:name="_Toc464552956"/>
      <w:bookmarkStart w:id="186" w:name="_Toc5107731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3763B4">
        <w:lastRenderedPageBreak/>
        <w:t>FORCE MAJEURE</w:t>
      </w:r>
      <w:bookmarkEnd w:id="186"/>
      <w:r w:rsidRPr="003763B4">
        <w:t xml:space="preserve"> </w:t>
      </w:r>
    </w:p>
    <w:p w14:paraId="48153E47" w14:textId="77777777" w:rsidR="008B2116" w:rsidRPr="00514090" w:rsidRDefault="008B2116"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2EF7EB14"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203104B" w14:textId="77777777" w:rsidR="008B2116" w:rsidRPr="00D83826" w:rsidRDefault="008B2116"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A94F9AA" w14:textId="77777777" w:rsidR="008B2116" w:rsidRPr="00D83826" w:rsidRDefault="008B2116"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03AE8AB" w14:textId="77777777" w:rsidR="008B2116" w:rsidRPr="00D83826" w:rsidRDefault="008B2116"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EFCAFFB" w14:textId="77777777" w:rsidR="008B2116" w:rsidRPr="00D83826" w:rsidRDefault="008B2116" w:rsidP="00D83826">
            <w:pPr>
              <w:rPr>
                <w:rStyle w:val="Glossary-Bold"/>
              </w:rPr>
            </w:pPr>
            <w:r w:rsidRPr="00D83826">
              <w:rPr>
                <w:rStyle w:val="Glossary-Bold"/>
              </w:rPr>
              <w:t>NOTES/COMMENTS:</w:t>
            </w:r>
          </w:p>
        </w:tc>
      </w:tr>
      <w:tr w:rsidR="008B2116" w:rsidRPr="003763B4" w14:paraId="2016E0A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8022F43" w14:textId="77777777" w:rsidR="008B2116" w:rsidRPr="003763B4" w:rsidRDefault="008B2116" w:rsidP="00D83826"/>
          <w:p w14:paraId="06DC04BF" w14:textId="77777777" w:rsidR="008B2116" w:rsidRPr="003763B4" w:rsidRDefault="008B2116" w:rsidP="00D83826"/>
          <w:p w14:paraId="41AEB9FA" w14:textId="77777777" w:rsidR="008B2116" w:rsidRPr="003763B4" w:rsidRDefault="008B2116"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7217433" w14:textId="77777777" w:rsidR="008B2116" w:rsidRPr="003763B4" w:rsidRDefault="008B2116"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973B434" w14:textId="77777777" w:rsidR="008B2116" w:rsidRPr="003763B4" w:rsidRDefault="008B2116"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6D4E30B" w14:textId="77777777" w:rsidR="008B2116" w:rsidRPr="003763B4" w:rsidRDefault="008B2116" w:rsidP="006A47AF">
            <w:pPr>
              <w:pStyle w:val="Level1Body"/>
              <w:widowControl w:val="0"/>
              <w:autoSpaceDE w:val="0"/>
              <w:autoSpaceDN w:val="0"/>
              <w:adjustRightInd w:val="0"/>
              <w:ind w:left="360"/>
              <w:rPr>
                <w:rFonts w:cs="Arial"/>
                <w:b/>
                <w:bCs/>
                <w:szCs w:val="18"/>
              </w:rPr>
            </w:pPr>
          </w:p>
        </w:tc>
      </w:tr>
    </w:tbl>
    <w:p w14:paraId="28B567B2" w14:textId="77777777" w:rsidR="008B2116" w:rsidRPr="003763B4" w:rsidRDefault="008B2116" w:rsidP="008B2116">
      <w:pPr>
        <w:pStyle w:val="Level2Body"/>
        <w:rPr>
          <w:rFonts w:cs="Arial"/>
          <w:szCs w:val="18"/>
        </w:rPr>
      </w:pPr>
    </w:p>
    <w:p w14:paraId="119C81C4" w14:textId="1261D2A1" w:rsidR="008B2116" w:rsidRDefault="008B2116" w:rsidP="006253A4">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 xml:space="preserve">arty (“Force Majeure Event”). </w:t>
      </w:r>
      <w:r w:rsidR="00C45010">
        <w:rPr>
          <w:rFonts w:cs="Arial"/>
          <w:szCs w:val="18"/>
        </w:rPr>
        <w:t xml:space="preserve"> The P</w:t>
      </w:r>
      <w:r w:rsidRPr="003763B4">
        <w:rPr>
          <w:rFonts w:cs="Arial"/>
          <w:szCs w:val="18"/>
        </w:rPr>
        <w:t xml:space="preserve">arty so affected shall immediately </w:t>
      </w:r>
      <w:r w:rsidR="00C45010">
        <w:rPr>
          <w:rFonts w:cs="Arial"/>
          <w:szCs w:val="18"/>
        </w:rPr>
        <w:t xml:space="preserve">make a written request for relief to the other </w:t>
      </w:r>
      <w:r w:rsidR="00020A4A">
        <w:rPr>
          <w:rFonts w:cs="Arial"/>
          <w:szCs w:val="18"/>
        </w:rPr>
        <w:t>P</w:t>
      </w:r>
      <w:r w:rsidR="00C45010">
        <w:rPr>
          <w:rFonts w:cs="Arial"/>
          <w:szCs w:val="18"/>
        </w:rPr>
        <w:t>arty, and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4DDA24C8" w14:textId="77777777" w:rsidR="00A83D67" w:rsidRPr="003763B4" w:rsidRDefault="00A83D67" w:rsidP="006253A4">
      <w:pPr>
        <w:pStyle w:val="Level2Body"/>
        <w:rPr>
          <w:rFonts w:cs="Arial"/>
          <w:szCs w:val="18"/>
        </w:rPr>
      </w:pPr>
    </w:p>
    <w:p w14:paraId="3C2AE830" w14:textId="77777777" w:rsidR="008B2116" w:rsidRPr="003763B4" w:rsidRDefault="008B2116" w:rsidP="00D83826">
      <w:pPr>
        <w:pStyle w:val="Level2"/>
      </w:pPr>
      <w:bookmarkStart w:id="187" w:name="_Toc510773140"/>
      <w:r w:rsidRPr="003763B4">
        <w:t>CONFIDENTIALITY</w:t>
      </w:r>
      <w:bookmarkEnd w:id="187"/>
      <w:r w:rsidRPr="003763B4">
        <w:t xml:space="preserve"> </w:t>
      </w:r>
    </w:p>
    <w:p w14:paraId="551A44D0"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080FA0AB"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BCED56C" w14:textId="77777777"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8DE85B8" w14:textId="77777777"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BBCDCDB" w14:textId="77777777" w:rsidR="008B2116" w:rsidRPr="00D83826" w:rsidRDefault="008B2116"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7717E85" w14:textId="77777777" w:rsidR="008B2116" w:rsidRPr="00D83826" w:rsidRDefault="008B2116" w:rsidP="00D83826">
            <w:pPr>
              <w:keepNext/>
              <w:keepLines/>
              <w:rPr>
                <w:rStyle w:val="Glossary-Bold"/>
              </w:rPr>
            </w:pPr>
            <w:r w:rsidRPr="00D83826">
              <w:rPr>
                <w:rStyle w:val="Glossary-Bold"/>
              </w:rPr>
              <w:t>NOTES/COMMENTS:</w:t>
            </w:r>
          </w:p>
        </w:tc>
      </w:tr>
      <w:tr w:rsidR="008B2116" w:rsidRPr="003763B4" w14:paraId="3837E69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A936642" w14:textId="77777777" w:rsidR="008B2116" w:rsidRPr="003763B4" w:rsidRDefault="008B2116" w:rsidP="00D83826">
            <w:pPr>
              <w:keepNext/>
              <w:keepLines/>
            </w:pPr>
          </w:p>
          <w:p w14:paraId="63C6DD46" w14:textId="77777777" w:rsidR="008B2116" w:rsidRPr="003763B4" w:rsidRDefault="008B2116" w:rsidP="00D83826">
            <w:pPr>
              <w:keepNext/>
              <w:keepLines/>
            </w:pPr>
          </w:p>
          <w:p w14:paraId="5F23A477"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569417E"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2027DED"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A5D061"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53950D89" w14:textId="77777777" w:rsidR="008B2116" w:rsidRPr="00514090" w:rsidRDefault="008B2116" w:rsidP="00514090">
      <w:pPr>
        <w:pStyle w:val="Level2Body"/>
      </w:pPr>
    </w:p>
    <w:p w14:paraId="183517D7" w14:textId="77777777" w:rsidR="008B2116" w:rsidRPr="002B2CFA" w:rsidRDefault="008B2116" w:rsidP="002B2CFA">
      <w:pPr>
        <w:pStyle w:val="Level2Body"/>
      </w:pPr>
      <w:r w:rsidRPr="002B2CFA">
        <w:t xml:space="preserve">All materials and information provided by the </w:t>
      </w:r>
      <w:r w:rsidR="00A20E38" w:rsidRPr="002B2CFA">
        <w:t>Parties</w:t>
      </w:r>
      <w:r w:rsidRPr="002B2CFA">
        <w:t xml:space="preserve"> or acquired by </w:t>
      </w:r>
      <w:r w:rsidR="00A20E38" w:rsidRPr="002B2CFA">
        <w:t>a Party</w:t>
      </w:r>
      <w:r w:rsidRPr="002B2CFA">
        <w:t xml:space="preserve"> on behalf of the </w:t>
      </w:r>
      <w:r w:rsidR="00A20E38" w:rsidRPr="002B2CFA">
        <w:t>other Party</w:t>
      </w:r>
      <w:r w:rsidRPr="002B2CFA">
        <w:t xml:space="preserve"> shall be regarded as confidential information.  All materials and information provided or acquired shall be handled in accordance with federal and state law, and ethical standards.  </w:t>
      </w:r>
      <w:r w:rsidR="00A20E38" w:rsidRPr="002B2CFA">
        <w:t>S</w:t>
      </w:r>
      <w:r w:rsidRPr="002B2CFA">
        <w:t xml:space="preserve">hould said confidentiality be breached by a </w:t>
      </w:r>
      <w:r w:rsidR="00A20E38" w:rsidRPr="002B2CFA">
        <w:t>Party, the Party</w:t>
      </w:r>
      <w:r w:rsidRPr="002B2CFA">
        <w:t xml:space="preserve"> shall notify the </w:t>
      </w:r>
      <w:r w:rsidR="00A20E38" w:rsidRPr="002B2CFA">
        <w:t>other Party</w:t>
      </w:r>
      <w:r w:rsidRPr="002B2CFA">
        <w:t xml:space="preserve"> immediately of said breach and take immediate corrective action.</w:t>
      </w:r>
    </w:p>
    <w:p w14:paraId="47E04921" w14:textId="77777777" w:rsidR="008B2116" w:rsidRPr="002B2CFA" w:rsidRDefault="008B2116" w:rsidP="002B2CFA">
      <w:pPr>
        <w:pStyle w:val="Level2Body"/>
      </w:pPr>
    </w:p>
    <w:p w14:paraId="02624F68" w14:textId="77777777" w:rsidR="008B2116" w:rsidRPr="002B2CFA" w:rsidRDefault="008B2116" w:rsidP="002B2CFA">
      <w:pPr>
        <w:pStyle w:val="Level2Body"/>
      </w:pPr>
      <w:r w:rsidRPr="002B2CFA">
        <w:t xml:space="preserve">It is incumbent upon the </w:t>
      </w:r>
      <w:r w:rsidR="00A20E38" w:rsidRPr="002B2CFA">
        <w:t>Parties</w:t>
      </w:r>
      <w:r w:rsidRPr="002B2CFA">
        <w:t xml:space="preserve"> to inform </w:t>
      </w:r>
      <w:r w:rsidR="00A20E38" w:rsidRPr="002B2CFA">
        <w:t>their</w:t>
      </w:r>
      <w:r w:rsidRPr="002B2CF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108D0926" w14:textId="77777777" w:rsidR="00FC24CD" w:rsidRPr="002B2CFA" w:rsidRDefault="00FC24CD" w:rsidP="002B2CFA">
      <w:pPr>
        <w:pStyle w:val="Level2Body"/>
      </w:pPr>
    </w:p>
    <w:p w14:paraId="0DA4AB69" w14:textId="77777777" w:rsidR="008B2116" w:rsidRPr="003763B4" w:rsidRDefault="008B2116" w:rsidP="00D83826">
      <w:pPr>
        <w:pStyle w:val="Level2"/>
      </w:pPr>
      <w:bookmarkStart w:id="188" w:name="_Toc510773141"/>
      <w:r w:rsidRPr="003763B4">
        <w:t>EARLY TERMINATION</w:t>
      </w:r>
      <w:bookmarkEnd w:id="188"/>
      <w:r w:rsidRPr="003763B4">
        <w:t xml:space="preserve"> </w:t>
      </w:r>
    </w:p>
    <w:p w14:paraId="015092E5" w14:textId="77777777" w:rsidR="008B2116" w:rsidRPr="00514090" w:rsidRDefault="008B2116"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8B2116" w:rsidRPr="003763B4" w14:paraId="4ABD9606"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B201411" w14:textId="77777777" w:rsidR="008B2116" w:rsidRPr="00D83826" w:rsidRDefault="008B2116"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8AE7E7B" w14:textId="77777777" w:rsidR="008B2116" w:rsidRPr="00D83826" w:rsidRDefault="008B2116"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93723C5" w14:textId="77777777" w:rsidR="008B2116" w:rsidRPr="00D83826" w:rsidRDefault="008B2116" w:rsidP="00A83D67">
            <w:pPr>
              <w:pStyle w:val="Level1Body"/>
              <w:keepNext/>
              <w:keepLines/>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2363E7BA" w14:textId="77777777" w:rsidR="008B2116" w:rsidRPr="00D83826" w:rsidRDefault="008B2116" w:rsidP="00D83826">
            <w:pPr>
              <w:keepNext/>
              <w:keepLines/>
              <w:rPr>
                <w:rStyle w:val="Glossary-Bold"/>
              </w:rPr>
            </w:pPr>
            <w:r w:rsidRPr="00D83826">
              <w:rPr>
                <w:rStyle w:val="Glossary-Bold"/>
              </w:rPr>
              <w:t>NOTES/COMMENTS:</w:t>
            </w:r>
          </w:p>
        </w:tc>
      </w:tr>
      <w:tr w:rsidR="008B2116" w:rsidRPr="003763B4" w14:paraId="3AF95FD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6313AA5" w14:textId="77777777" w:rsidR="008B2116" w:rsidRPr="003763B4" w:rsidRDefault="008B2116" w:rsidP="00D83826">
            <w:pPr>
              <w:keepNext/>
              <w:keepLines/>
            </w:pPr>
          </w:p>
          <w:p w14:paraId="09A3BD50" w14:textId="77777777" w:rsidR="008B2116" w:rsidRPr="003763B4" w:rsidRDefault="008B2116" w:rsidP="00D83826">
            <w:pPr>
              <w:keepNext/>
              <w:keepLines/>
            </w:pPr>
          </w:p>
          <w:p w14:paraId="69A252B8" w14:textId="77777777" w:rsidR="008B2116" w:rsidRPr="003763B4" w:rsidRDefault="008B2116"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4C4094" w14:textId="77777777" w:rsidR="008B2116" w:rsidRPr="003763B4" w:rsidRDefault="008B2116"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F56182C" w14:textId="77777777" w:rsidR="008B2116" w:rsidRPr="003763B4" w:rsidRDefault="008B2116"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4EA48D8" w14:textId="77777777" w:rsidR="008B2116" w:rsidRPr="003763B4" w:rsidRDefault="008B2116" w:rsidP="00D83826">
            <w:pPr>
              <w:pStyle w:val="Level1Body"/>
              <w:keepNext/>
              <w:keepLines/>
              <w:widowControl w:val="0"/>
              <w:autoSpaceDE w:val="0"/>
              <w:autoSpaceDN w:val="0"/>
              <w:adjustRightInd w:val="0"/>
              <w:ind w:left="360"/>
              <w:rPr>
                <w:rFonts w:cs="Arial"/>
                <w:b/>
                <w:bCs/>
                <w:szCs w:val="18"/>
              </w:rPr>
            </w:pPr>
          </w:p>
        </w:tc>
      </w:tr>
    </w:tbl>
    <w:p w14:paraId="0BDF4927" w14:textId="77777777" w:rsidR="008B2116" w:rsidRPr="003763B4" w:rsidRDefault="008B2116" w:rsidP="00D83826">
      <w:pPr>
        <w:pStyle w:val="Level2Body"/>
        <w:keepNext/>
        <w:keepLines/>
        <w:rPr>
          <w:rFonts w:cs="Arial"/>
          <w:szCs w:val="18"/>
        </w:rPr>
      </w:pPr>
    </w:p>
    <w:p w14:paraId="1006028F" w14:textId="77777777" w:rsidR="008B2116" w:rsidRPr="003763B4" w:rsidRDefault="008B2116" w:rsidP="00514090">
      <w:pPr>
        <w:pStyle w:val="Level2Body"/>
      </w:pPr>
      <w:r w:rsidRPr="003763B4">
        <w:t>The contract may be terminated as follows:</w:t>
      </w:r>
    </w:p>
    <w:p w14:paraId="519CF3ED" w14:textId="77777777" w:rsidR="008B2116" w:rsidRPr="00922503" w:rsidRDefault="008B2116" w:rsidP="00C439C7">
      <w:pPr>
        <w:numPr>
          <w:ilvl w:val="0"/>
          <w:numId w:val="22"/>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922503">
        <w:rPr>
          <w:sz w:val="18"/>
          <w:szCs w:val="18"/>
        </w:rPr>
        <w:t>The State and the Contractor, by mutual written agreement, may terminate the contract at any time.</w:t>
      </w:r>
    </w:p>
    <w:p w14:paraId="0D46ABFC" w14:textId="77777777" w:rsidR="008B2116" w:rsidRPr="00922503" w:rsidRDefault="008B2116" w:rsidP="00C439C7">
      <w:pPr>
        <w:numPr>
          <w:ilvl w:val="0"/>
          <w:numId w:val="22"/>
        </w:num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922503">
        <w:rPr>
          <w:sz w:val="18"/>
          <w:szCs w:val="18"/>
        </w:rPr>
        <w:t>The State, in its sole discretion, may terminate the contract for any reason upon thirty (30) calendar day’s written notice to the Contractor.   Such termination shall not relieve the Contractor of warranty or other service obligations incurred under the terms of the contract.  In the event of termination the Contractor shall be entitled to payment, determined on a pro rata basis, for products or services satisfactorily performed or provided.</w:t>
      </w:r>
    </w:p>
    <w:p w14:paraId="6B4090B3" w14:textId="77777777" w:rsidR="008B2116" w:rsidRPr="00922503" w:rsidRDefault="008B2116" w:rsidP="00C439C7">
      <w:pPr>
        <w:numPr>
          <w:ilvl w:val="0"/>
          <w:numId w:val="22"/>
        </w:numPr>
        <w:tabs>
          <w:tab w:val="left" w:pos="-912"/>
          <w:tab w:val="left" w:pos="-720"/>
          <w:tab w:val="left" w:pos="0"/>
          <w:tab w:val="left" w:pos="828"/>
          <w:tab w:val="left" w:pos="1458"/>
          <w:tab w:val="left" w:pos="2160"/>
          <w:tab w:val="num" w:pos="2268"/>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922503">
        <w:rPr>
          <w:sz w:val="18"/>
          <w:szCs w:val="18"/>
        </w:rPr>
        <w:t>The State may terminate the contract immediately for the following reasons:</w:t>
      </w:r>
    </w:p>
    <w:p w14:paraId="26FC1F09" w14:textId="77777777" w:rsidR="008B2116" w:rsidRPr="003763B4" w:rsidRDefault="008B2116" w:rsidP="008B2116">
      <w:pPr>
        <w:pStyle w:val="Level4"/>
        <w:rPr>
          <w:rFonts w:cs="Arial"/>
          <w:szCs w:val="18"/>
        </w:rPr>
      </w:pPr>
      <w:r w:rsidRPr="003763B4">
        <w:rPr>
          <w:rFonts w:cs="Arial"/>
          <w:szCs w:val="18"/>
        </w:rPr>
        <w:t>if directed to do so by statute;</w:t>
      </w:r>
    </w:p>
    <w:p w14:paraId="313F676D" w14:textId="77777777" w:rsidR="008B2116" w:rsidRPr="003763B4" w:rsidRDefault="008B2116" w:rsidP="008B2116">
      <w:pPr>
        <w:pStyle w:val="Level4"/>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p>
    <w:p w14:paraId="686F7B30" w14:textId="77777777" w:rsidR="008B2116" w:rsidRPr="003763B4" w:rsidRDefault="008B2116" w:rsidP="008B2116">
      <w:pPr>
        <w:pStyle w:val="Level4"/>
        <w:rPr>
          <w:rFonts w:cs="Arial"/>
          <w:szCs w:val="18"/>
        </w:rPr>
      </w:pPr>
      <w:r w:rsidRPr="003763B4">
        <w:rPr>
          <w:rFonts w:cs="Arial"/>
          <w:szCs w:val="18"/>
        </w:rPr>
        <w:lastRenderedPageBreak/>
        <w:t>a trustee or receiver of the Contractor or of any substantial part of the Contractor’s assets has been appointed by a court;</w:t>
      </w:r>
    </w:p>
    <w:p w14:paraId="17D5E24A" w14:textId="77777777" w:rsidR="008B2116" w:rsidRPr="003763B4" w:rsidRDefault="008B2116" w:rsidP="008B2116">
      <w:pPr>
        <w:pStyle w:val="Level4"/>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p>
    <w:p w14:paraId="03570269" w14:textId="77777777" w:rsidR="008B2116" w:rsidRPr="003763B4" w:rsidRDefault="008B2116" w:rsidP="008B2116">
      <w:pPr>
        <w:pStyle w:val="Level4"/>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p>
    <w:p w14:paraId="3C041B3C" w14:textId="77777777" w:rsidR="008B2116" w:rsidRPr="003763B4" w:rsidRDefault="008B2116" w:rsidP="008B2116">
      <w:pPr>
        <w:pStyle w:val="Level4"/>
        <w:rPr>
          <w:rFonts w:cs="Arial"/>
          <w:szCs w:val="18"/>
        </w:rPr>
      </w:pPr>
      <w:r w:rsidRPr="003763B4">
        <w:rPr>
          <w:rFonts w:cs="Arial"/>
          <w:szCs w:val="18"/>
        </w:rPr>
        <w:t>a voluntary petition has been filed by the Contractor under any of the chapters of Title 11 of the United States Code;</w:t>
      </w:r>
    </w:p>
    <w:p w14:paraId="0495A345" w14:textId="77777777" w:rsidR="008B2116" w:rsidRPr="003763B4" w:rsidRDefault="008B2116" w:rsidP="008B2116">
      <w:pPr>
        <w:pStyle w:val="Level4"/>
        <w:rPr>
          <w:rFonts w:cs="Arial"/>
          <w:szCs w:val="18"/>
        </w:rPr>
      </w:pPr>
      <w:r w:rsidRPr="003763B4">
        <w:rPr>
          <w:rFonts w:cs="Arial"/>
          <w:szCs w:val="18"/>
        </w:rPr>
        <w:t>Contractor intentionally discloses confidential information;</w:t>
      </w:r>
    </w:p>
    <w:p w14:paraId="7BA532B4" w14:textId="77777777" w:rsidR="008B2116" w:rsidRDefault="008B2116" w:rsidP="008B2116">
      <w:pPr>
        <w:pStyle w:val="Level4"/>
        <w:rPr>
          <w:rFonts w:cs="Arial"/>
          <w:szCs w:val="18"/>
        </w:rPr>
      </w:pPr>
      <w:r w:rsidRPr="003763B4">
        <w:rPr>
          <w:rFonts w:cs="Arial"/>
          <w:szCs w:val="18"/>
        </w:rPr>
        <w:t>Contractor has or announces it will discontinue support of the deliverable</w:t>
      </w:r>
      <w:r w:rsidR="00036703">
        <w:rPr>
          <w:rFonts w:cs="Arial"/>
          <w:szCs w:val="18"/>
        </w:rPr>
        <w:t>; and,</w:t>
      </w:r>
    </w:p>
    <w:p w14:paraId="0B971CC7" w14:textId="77777777" w:rsidR="00036703" w:rsidRPr="003763B4" w:rsidRDefault="00036703" w:rsidP="008B2116">
      <w:pPr>
        <w:pStyle w:val="Level4"/>
        <w:rPr>
          <w:rFonts w:cs="Arial"/>
          <w:szCs w:val="18"/>
        </w:rPr>
      </w:pPr>
      <w:r>
        <w:rPr>
          <w:rFonts w:cs="Arial"/>
          <w:szCs w:val="18"/>
        </w:rPr>
        <w:t>I</w:t>
      </w:r>
      <w:r w:rsidRPr="003763B4">
        <w:rPr>
          <w:rFonts w:cs="Arial"/>
          <w:szCs w:val="18"/>
        </w:rPr>
        <w:t>n the event funding is no longer available</w:t>
      </w:r>
      <w:r>
        <w:rPr>
          <w:rFonts w:cs="Arial"/>
          <w:szCs w:val="18"/>
        </w:rPr>
        <w:t>.</w:t>
      </w:r>
    </w:p>
    <w:p w14:paraId="1761F715" w14:textId="77777777" w:rsidR="00F335B1" w:rsidRDefault="00F335B1" w:rsidP="00D83826">
      <w:pPr>
        <w:pStyle w:val="Level2Body"/>
      </w:pPr>
    </w:p>
    <w:p w14:paraId="5827132B" w14:textId="77777777" w:rsidR="00D00AD0" w:rsidRPr="003763B4" w:rsidRDefault="00D00AD0" w:rsidP="00D83826">
      <w:pPr>
        <w:pStyle w:val="Level2"/>
      </w:pPr>
      <w:bookmarkStart w:id="189" w:name="_Toc510773142"/>
      <w:r>
        <w:t>CONTRACT CLOSEOUT</w:t>
      </w:r>
      <w:bookmarkEnd w:id="189"/>
    </w:p>
    <w:p w14:paraId="6E172B1D" w14:textId="77777777" w:rsidR="00D00AD0" w:rsidRPr="003763B4" w:rsidRDefault="00D00AD0" w:rsidP="00D83826">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5CF2B77D"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09DDF737" w14:textId="77777777"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361C03D" w14:textId="77777777"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818B408" w14:textId="77777777" w:rsidR="00D00AD0" w:rsidRPr="00D83826" w:rsidRDefault="00D00AD0"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6BF88DF" w14:textId="77777777" w:rsidR="00D00AD0" w:rsidRPr="00D83826" w:rsidRDefault="00D00AD0" w:rsidP="00D83826">
            <w:pPr>
              <w:rPr>
                <w:rStyle w:val="Glossary-Bold"/>
              </w:rPr>
            </w:pPr>
            <w:r w:rsidRPr="00D83826">
              <w:rPr>
                <w:rStyle w:val="Glossary-Bold"/>
              </w:rPr>
              <w:t>NOTES/COMMENTS:</w:t>
            </w:r>
          </w:p>
        </w:tc>
      </w:tr>
      <w:tr w:rsidR="00D00AD0" w:rsidRPr="003763B4" w14:paraId="56E18C5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6762680" w14:textId="77777777" w:rsidR="00D00AD0" w:rsidRPr="003763B4" w:rsidRDefault="00D00AD0" w:rsidP="00D83826"/>
          <w:p w14:paraId="5DAFF283" w14:textId="77777777" w:rsidR="00D00AD0" w:rsidRPr="003763B4" w:rsidRDefault="00D00AD0" w:rsidP="00D83826"/>
          <w:p w14:paraId="41F768A7"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769912"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FDB2F8B"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6BB9F78"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25D2E0D2" w14:textId="77777777" w:rsidR="00AE045B" w:rsidRDefault="00AE045B" w:rsidP="00D83826">
      <w:pPr>
        <w:pStyle w:val="Level2Body"/>
      </w:pPr>
    </w:p>
    <w:p w14:paraId="260796A2" w14:textId="77777777" w:rsidR="00F01CFC" w:rsidRDefault="00F01CFC" w:rsidP="00D83826">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0C2A7D20" w14:textId="77777777" w:rsidR="00F01CFC" w:rsidRDefault="00F01CFC" w:rsidP="00D83826">
      <w:pPr>
        <w:pStyle w:val="Level2Body"/>
      </w:pPr>
    </w:p>
    <w:p w14:paraId="550EF7E9" w14:textId="77777777" w:rsidR="00F01CFC" w:rsidRPr="00922503" w:rsidRDefault="00705E0B"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T</w:t>
      </w:r>
      <w:r w:rsidR="00F01CFC" w:rsidRPr="00922503">
        <w:rPr>
          <w:sz w:val="18"/>
          <w:szCs w:val="18"/>
        </w:rPr>
        <w:t xml:space="preserve">ransfer all </w:t>
      </w:r>
      <w:r w:rsidRPr="00922503">
        <w:rPr>
          <w:sz w:val="18"/>
          <w:szCs w:val="18"/>
        </w:rPr>
        <w:t xml:space="preserve">completed or partially completed </w:t>
      </w:r>
      <w:r w:rsidR="00F01CFC" w:rsidRPr="00922503">
        <w:rPr>
          <w:sz w:val="18"/>
          <w:szCs w:val="18"/>
        </w:rPr>
        <w:t>deliverables</w:t>
      </w:r>
      <w:r w:rsidRPr="00922503">
        <w:rPr>
          <w:sz w:val="18"/>
          <w:szCs w:val="18"/>
        </w:rPr>
        <w:t xml:space="preserve"> </w:t>
      </w:r>
      <w:r w:rsidR="00F01CFC" w:rsidRPr="00922503">
        <w:rPr>
          <w:sz w:val="18"/>
          <w:szCs w:val="18"/>
        </w:rPr>
        <w:t>to the State;</w:t>
      </w:r>
    </w:p>
    <w:p w14:paraId="3A4983D4" w14:textId="77777777" w:rsidR="00F01CFC" w:rsidRPr="00922503" w:rsidRDefault="00F01CFC"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Transfer ownership and title to all</w:t>
      </w:r>
      <w:r w:rsidR="00705E0B" w:rsidRPr="00922503">
        <w:rPr>
          <w:sz w:val="18"/>
          <w:szCs w:val="18"/>
        </w:rPr>
        <w:t xml:space="preserve"> completed or partially completed</w:t>
      </w:r>
      <w:r w:rsidRPr="00922503">
        <w:rPr>
          <w:sz w:val="18"/>
          <w:szCs w:val="18"/>
        </w:rPr>
        <w:t xml:space="preserve"> deliverables</w:t>
      </w:r>
      <w:r w:rsidR="00705E0B" w:rsidRPr="00922503">
        <w:rPr>
          <w:sz w:val="18"/>
          <w:szCs w:val="18"/>
        </w:rPr>
        <w:t xml:space="preserve"> to the State</w:t>
      </w:r>
      <w:r w:rsidRPr="00922503">
        <w:rPr>
          <w:sz w:val="18"/>
          <w:szCs w:val="18"/>
        </w:rPr>
        <w:t>;</w:t>
      </w:r>
    </w:p>
    <w:p w14:paraId="31534238" w14:textId="77777777" w:rsidR="00F01CFC" w:rsidRPr="00922503" w:rsidRDefault="00F01CFC"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Return</w:t>
      </w:r>
      <w:r w:rsidR="00776920" w:rsidRPr="00922503">
        <w:rPr>
          <w:sz w:val="18"/>
          <w:szCs w:val="18"/>
        </w:rPr>
        <w:t xml:space="preserve"> to the State</w:t>
      </w:r>
      <w:r w:rsidRPr="00922503">
        <w:rPr>
          <w:sz w:val="18"/>
          <w:szCs w:val="18"/>
        </w:rPr>
        <w:t xml:space="preserve"> all information</w:t>
      </w:r>
      <w:r w:rsidR="00705E0B" w:rsidRPr="00922503">
        <w:rPr>
          <w:sz w:val="18"/>
          <w:szCs w:val="18"/>
        </w:rPr>
        <w:t xml:space="preserve"> and data,</w:t>
      </w:r>
      <w:r w:rsidRPr="00922503">
        <w:rPr>
          <w:sz w:val="18"/>
          <w:szCs w:val="18"/>
        </w:rPr>
        <w:t xml:space="preserve"> unless the Contractor is permitted to keep the information </w:t>
      </w:r>
      <w:r w:rsidR="00705E0B" w:rsidRPr="00922503">
        <w:rPr>
          <w:sz w:val="18"/>
          <w:szCs w:val="18"/>
        </w:rPr>
        <w:t xml:space="preserve">or data </w:t>
      </w:r>
      <w:r w:rsidRPr="00922503">
        <w:rPr>
          <w:sz w:val="18"/>
          <w:szCs w:val="18"/>
        </w:rPr>
        <w:t>by contract or rule of law</w:t>
      </w:r>
      <w:r w:rsidR="00776920" w:rsidRPr="00922503">
        <w:rPr>
          <w:sz w:val="18"/>
          <w:szCs w:val="18"/>
        </w:rPr>
        <w:t>.  Contractor may retain one copy of any information or data as required to comply with applicable work product documentation standards or as are automatically retained in the course of Contractor’s routine back up procedures</w:t>
      </w:r>
      <w:r w:rsidRPr="00922503">
        <w:rPr>
          <w:sz w:val="18"/>
          <w:szCs w:val="18"/>
        </w:rPr>
        <w:t>;</w:t>
      </w:r>
    </w:p>
    <w:p w14:paraId="62202EE4" w14:textId="77777777" w:rsidR="00F01CFC" w:rsidRPr="00922503" w:rsidRDefault="00F01CFC"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 xml:space="preserve">Cooperate with any successor </w:t>
      </w:r>
      <w:r w:rsidR="00C372F2" w:rsidRPr="00922503">
        <w:rPr>
          <w:sz w:val="18"/>
          <w:szCs w:val="18"/>
        </w:rPr>
        <w:t>C</w:t>
      </w:r>
      <w:r w:rsidRPr="00922503">
        <w:rPr>
          <w:sz w:val="18"/>
          <w:szCs w:val="18"/>
        </w:rPr>
        <w:t>ontactor, person or entity in the assumption of any or all of the obligations of this contract;</w:t>
      </w:r>
    </w:p>
    <w:p w14:paraId="07B3C4C9" w14:textId="77777777" w:rsidR="00F01CFC" w:rsidRPr="00922503" w:rsidRDefault="00705E0B"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 xml:space="preserve">Cooperate with any successor </w:t>
      </w:r>
      <w:r w:rsidR="00C372F2" w:rsidRPr="00922503">
        <w:rPr>
          <w:sz w:val="18"/>
          <w:szCs w:val="18"/>
        </w:rPr>
        <w:t>C</w:t>
      </w:r>
      <w:r w:rsidRPr="00922503">
        <w:rPr>
          <w:sz w:val="18"/>
          <w:szCs w:val="18"/>
        </w:rPr>
        <w:t>ontactor, person or entity with the transfer of information or data</w:t>
      </w:r>
      <w:r w:rsidR="00776920" w:rsidRPr="00922503">
        <w:rPr>
          <w:sz w:val="18"/>
          <w:szCs w:val="18"/>
        </w:rPr>
        <w:t xml:space="preserve"> related to this contract;</w:t>
      </w:r>
    </w:p>
    <w:p w14:paraId="16911256" w14:textId="77777777" w:rsidR="00776920" w:rsidRPr="00922503" w:rsidRDefault="00776920"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Return or vacate any state owned real or personal property;</w:t>
      </w:r>
      <w:r w:rsidR="003D2CE0" w:rsidRPr="00922503">
        <w:rPr>
          <w:sz w:val="18"/>
          <w:szCs w:val="18"/>
        </w:rPr>
        <w:t xml:space="preserve"> and,</w:t>
      </w:r>
    </w:p>
    <w:p w14:paraId="56793360" w14:textId="77777777" w:rsidR="003D2CE0" w:rsidRPr="00922503" w:rsidRDefault="003D2CE0" w:rsidP="00C439C7">
      <w:pPr>
        <w:numPr>
          <w:ilvl w:val="0"/>
          <w:numId w:val="23"/>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Return all data in a mutually acceptable format and manner.</w:t>
      </w:r>
    </w:p>
    <w:p w14:paraId="02B4C451" w14:textId="77777777" w:rsidR="00D00AD0" w:rsidRDefault="00D00AD0" w:rsidP="00D83826">
      <w:pPr>
        <w:pStyle w:val="Level2Body"/>
      </w:pPr>
    </w:p>
    <w:p w14:paraId="6BDC141E" w14:textId="77777777" w:rsidR="008642CD" w:rsidRDefault="00776920" w:rsidP="00F13022">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74FCA1AF" w14:textId="77777777" w:rsidR="00705E0B" w:rsidRPr="003763B4" w:rsidRDefault="008642CD" w:rsidP="00D83826">
      <w:pPr>
        <w:pStyle w:val="Level2Body"/>
      </w:pPr>
      <w:r>
        <w:br w:type="page"/>
      </w:r>
    </w:p>
    <w:p w14:paraId="1AD39ECD" w14:textId="77777777" w:rsidR="008B2116" w:rsidRPr="00D00AD0" w:rsidRDefault="008B2116" w:rsidP="00D83826">
      <w:pPr>
        <w:pStyle w:val="Level1"/>
        <w:keepNext/>
        <w:keepLines/>
        <w:rPr>
          <w:rFonts w:cs="Arial"/>
          <w:szCs w:val="18"/>
        </w:rPr>
      </w:pPr>
      <w:bookmarkStart w:id="190" w:name="_Toc461029571"/>
      <w:bookmarkStart w:id="191" w:name="_Toc461085165"/>
      <w:bookmarkStart w:id="192" w:name="_Toc461087317"/>
      <w:bookmarkStart w:id="193" w:name="_Toc461087418"/>
      <w:bookmarkStart w:id="194" w:name="_Toc461087562"/>
      <w:bookmarkStart w:id="195" w:name="_Toc461087741"/>
      <w:bookmarkStart w:id="196" w:name="_Toc461090029"/>
      <w:bookmarkStart w:id="197" w:name="_Toc461090132"/>
      <w:bookmarkStart w:id="198" w:name="_Toc461090235"/>
      <w:bookmarkStart w:id="199" w:name="_Toc461094053"/>
      <w:bookmarkStart w:id="200" w:name="_Toc461094155"/>
      <w:bookmarkStart w:id="201" w:name="_Toc461094257"/>
      <w:bookmarkStart w:id="202" w:name="_Toc461094360"/>
      <w:bookmarkStart w:id="203" w:name="_Toc461094471"/>
      <w:bookmarkStart w:id="204" w:name="_Toc464199463"/>
      <w:bookmarkStart w:id="205" w:name="_Toc464199565"/>
      <w:bookmarkStart w:id="206" w:name="_Toc464204918"/>
      <w:bookmarkStart w:id="207" w:name="_Toc464205055"/>
      <w:bookmarkStart w:id="208" w:name="_Toc464205160"/>
      <w:bookmarkStart w:id="209" w:name="_Toc464552536"/>
      <w:bookmarkStart w:id="210" w:name="_Toc464552750"/>
      <w:bookmarkStart w:id="211" w:name="_Toc464552856"/>
      <w:bookmarkStart w:id="212" w:name="_Toc464552963"/>
      <w:bookmarkStart w:id="213" w:name="_Toc510773143"/>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lastRenderedPageBreak/>
        <w:t xml:space="preserve">CONTRACTOR </w:t>
      </w:r>
      <w:r w:rsidR="00D00AD0">
        <w:t>DUTIES</w:t>
      </w:r>
      <w:bookmarkEnd w:id="213"/>
    </w:p>
    <w:p w14:paraId="437FEB6D" w14:textId="77777777" w:rsidR="00595F99" w:rsidRPr="003763B4" w:rsidRDefault="00595F99" w:rsidP="00D83826">
      <w:pPr>
        <w:pStyle w:val="Level1Body"/>
        <w:keepNext/>
        <w:keepLines/>
      </w:pPr>
    </w:p>
    <w:p w14:paraId="1D777CFB" w14:textId="77777777" w:rsidR="00D00AD0" w:rsidRPr="003763B4" w:rsidRDefault="00D00AD0" w:rsidP="00D83826">
      <w:pPr>
        <w:pStyle w:val="Level2"/>
      </w:pPr>
      <w:bookmarkStart w:id="214" w:name="_Toc510773144"/>
      <w:bookmarkStart w:id="215" w:name="_Toc122765341"/>
      <w:r w:rsidRPr="003763B4">
        <w:t>INDEPENDENT CONTRACTOR</w:t>
      </w:r>
      <w:r w:rsidR="00776920">
        <w:t xml:space="preserve"> / OBLIGATIONS</w:t>
      </w:r>
      <w:bookmarkEnd w:id="214"/>
    </w:p>
    <w:p w14:paraId="0C026E7F"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6A8DCCEF"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455B249" w14:textId="77777777"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6A5848A" w14:textId="77777777"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6DAA329" w14:textId="77777777" w:rsidR="00D00AD0" w:rsidRPr="00D83826" w:rsidRDefault="00D00AD0"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CB22DA4" w14:textId="77777777" w:rsidR="00D00AD0" w:rsidRPr="00D83826" w:rsidRDefault="00D00AD0" w:rsidP="00D83826">
            <w:pPr>
              <w:keepNext/>
              <w:keepLines/>
              <w:rPr>
                <w:rStyle w:val="Glossary-Bold"/>
              </w:rPr>
            </w:pPr>
            <w:r w:rsidRPr="00D83826">
              <w:rPr>
                <w:rStyle w:val="Glossary-Bold"/>
              </w:rPr>
              <w:t>NOTES/COMMENTS:</w:t>
            </w:r>
          </w:p>
        </w:tc>
      </w:tr>
      <w:tr w:rsidR="00D00AD0" w:rsidRPr="003763B4" w14:paraId="32A31D5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CFBDD4A" w14:textId="77777777" w:rsidR="00D00AD0" w:rsidRPr="003763B4" w:rsidRDefault="00D00AD0" w:rsidP="00D83826">
            <w:pPr>
              <w:keepNext/>
              <w:keepLines/>
            </w:pPr>
          </w:p>
          <w:p w14:paraId="45655260" w14:textId="77777777" w:rsidR="00D00AD0" w:rsidRPr="003763B4" w:rsidRDefault="00D00AD0" w:rsidP="00D83826">
            <w:pPr>
              <w:keepNext/>
              <w:keepLines/>
            </w:pPr>
          </w:p>
          <w:p w14:paraId="5B15F554"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4718A27"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CDF6EC"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286A634"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36AA5805" w14:textId="77777777" w:rsidR="00D00AD0" w:rsidRPr="00514090" w:rsidRDefault="00D00AD0" w:rsidP="00514090">
      <w:pPr>
        <w:pStyle w:val="Level2Body"/>
      </w:pPr>
    </w:p>
    <w:p w14:paraId="3FFF8C7C" w14:textId="77777777" w:rsidR="00682DF4" w:rsidRPr="002B2CFA" w:rsidRDefault="00D00AD0" w:rsidP="002B2CFA">
      <w:pPr>
        <w:pStyle w:val="Level2Body"/>
      </w:pPr>
      <w:r w:rsidRPr="002B2CFA">
        <w:t>It is agreed</w:t>
      </w:r>
      <w:r w:rsidR="00682DF4" w:rsidRPr="002B2CFA">
        <w:t xml:space="preserve"> that the Contractor is an independent contractor and</w:t>
      </w:r>
      <w:r w:rsidRPr="002B2CFA">
        <w:t xml:space="preserve"> that nothing contained herein is intended or should be construed as creating or establishing</w:t>
      </w:r>
      <w:r w:rsidR="00E0228D" w:rsidRPr="002B2CFA">
        <w:t xml:space="preserve"> a relationship of </w:t>
      </w:r>
      <w:r w:rsidR="009B02E6" w:rsidRPr="002B2CFA">
        <w:t>employment, agency, or a partnership.</w:t>
      </w:r>
      <w:r w:rsidRPr="002B2CFA">
        <w:t xml:space="preserve">   </w:t>
      </w:r>
    </w:p>
    <w:p w14:paraId="49BD54A0" w14:textId="77777777" w:rsidR="009B02E6" w:rsidRPr="002B2CFA" w:rsidRDefault="009B02E6" w:rsidP="002B2CFA">
      <w:pPr>
        <w:pStyle w:val="Level2Body"/>
      </w:pPr>
    </w:p>
    <w:p w14:paraId="7F646752" w14:textId="77777777" w:rsidR="009B02E6" w:rsidRPr="002B2CFA" w:rsidRDefault="009B02E6" w:rsidP="002B2CFA">
      <w:pPr>
        <w:pStyle w:val="Level2Body"/>
      </w:pPr>
      <w:r w:rsidRPr="002B2CFA">
        <w:t>The Contractor is solely responsible for fulfilling the contract</w:t>
      </w:r>
      <w:r w:rsidR="00E0228D" w:rsidRPr="002B2CFA">
        <w:t>.</w:t>
      </w:r>
      <w:r w:rsidRPr="002B2CFA">
        <w:t xml:space="preserve">  The Contractor</w:t>
      </w:r>
      <w:r w:rsidR="00A423B7" w:rsidRPr="002B2CFA">
        <w:t xml:space="preserve"> or </w:t>
      </w:r>
      <w:r w:rsidR="00FC6595" w:rsidRPr="002B2CFA">
        <w:t>the Contractor’s</w:t>
      </w:r>
      <w:r w:rsidR="00A423B7" w:rsidRPr="002B2CFA">
        <w:t xml:space="preserve"> representative</w:t>
      </w:r>
      <w:r w:rsidRPr="002B2CFA">
        <w:t xml:space="preserve"> shall be the sole </w:t>
      </w:r>
      <w:r w:rsidR="00C80243" w:rsidRPr="002B2CFA">
        <w:t>point of contact</w:t>
      </w:r>
      <w:r w:rsidRPr="002B2CFA">
        <w:t xml:space="preserve"> regarding all contractual matters.</w:t>
      </w:r>
    </w:p>
    <w:p w14:paraId="49DCB5E4" w14:textId="77777777" w:rsidR="009B02E6" w:rsidRPr="002B2CFA" w:rsidRDefault="009B02E6" w:rsidP="002B2CFA">
      <w:pPr>
        <w:pStyle w:val="Level2Body"/>
      </w:pPr>
    </w:p>
    <w:p w14:paraId="333AC478" w14:textId="77777777" w:rsidR="00A96866" w:rsidRPr="002B2CFA" w:rsidRDefault="00D00AD0" w:rsidP="00D83826">
      <w:pPr>
        <w:pStyle w:val="Level2Body"/>
      </w:pPr>
      <w:r w:rsidRPr="002B2CFA">
        <w:t xml:space="preserve">The Contractor </w:t>
      </w:r>
      <w:r w:rsidR="009B02E6" w:rsidRPr="002B2CFA">
        <w:t xml:space="preserve">shall </w:t>
      </w:r>
      <w:r w:rsidRPr="002B2CFA">
        <w:t>secure</w:t>
      </w:r>
      <w:r w:rsidR="009B02E6" w:rsidRPr="002B2CFA">
        <w:t>,</w:t>
      </w:r>
      <w:r w:rsidRPr="002B2CFA">
        <w:t xml:space="preserve"> at its own expense, all personnel required to perform the services under the contract.</w:t>
      </w:r>
      <w:r w:rsidR="009B02E6" w:rsidRPr="002B2CFA">
        <w:t xml:space="preserve">  The personnel the Contractor uses to fulfill the contract shall have </w:t>
      </w:r>
      <w:r w:rsidRPr="002B2CFA">
        <w:t>no contractual</w:t>
      </w:r>
      <w:r w:rsidR="009B02E6" w:rsidRPr="002B2CFA">
        <w:t xml:space="preserve"> or other legal relationship with the State</w:t>
      </w:r>
      <w:r w:rsidR="00A96866" w:rsidRPr="002B2CFA">
        <w:t xml:space="preserve">; </w:t>
      </w:r>
      <w:r w:rsidRPr="002B2CFA">
        <w:t>they shall not be co</w:t>
      </w:r>
      <w:r w:rsidR="00A96866" w:rsidRPr="002B2CFA">
        <w:t>nsidered employees of the State and shall not be entitled to any compensation, rights or benefits from the State, including but not limited to, tenure rights, medical and hospital care, sick and vacation leave, severance pay, or retirement benefits.</w:t>
      </w:r>
    </w:p>
    <w:p w14:paraId="709004DC" w14:textId="77777777" w:rsidR="00D00AD0" w:rsidRPr="002B2CFA" w:rsidRDefault="00D00AD0" w:rsidP="00514090">
      <w:pPr>
        <w:pStyle w:val="Level2Body"/>
      </w:pPr>
    </w:p>
    <w:p w14:paraId="601760E2" w14:textId="77777777" w:rsidR="005300E1" w:rsidRPr="002B2CFA" w:rsidRDefault="005300E1" w:rsidP="002B2CFA">
      <w:pPr>
        <w:pStyle w:val="Level2Body"/>
      </w:pPr>
      <w:r w:rsidRPr="002B2CFA">
        <w:t>By-name personnel commitments made in the Contractor's proposal shall not be changed without the prior written approval of the State.  Replacement of these personnel, if approved by the State, shall be with personnel of equal or greater ability and qualifications.</w:t>
      </w:r>
    </w:p>
    <w:p w14:paraId="7BECACC4" w14:textId="77777777" w:rsidR="005300E1" w:rsidRPr="002B2CFA" w:rsidRDefault="005300E1" w:rsidP="002B2CFA">
      <w:pPr>
        <w:pStyle w:val="Level2Body"/>
      </w:pPr>
    </w:p>
    <w:p w14:paraId="41ACE645" w14:textId="77777777" w:rsidR="00E0228D" w:rsidRPr="002B2CFA" w:rsidRDefault="0034556E" w:rsidP="002B2CFA">
      <w:pPr>
        <w:pStyle w:val="Level2Body"/>
      </w:pPr>
      <w:r w:rsidRPr="002B2CFA">
        <w:t>All personnel assigned by t</w:t>
      </w:r>
      <w:r w:rsidR="009B02E6" w:rsidRPr="002B2CFA">
        <w:t xml:space="preserve">he Contractor to the </w:t>
      </w:r>
      <w:r w:rsidRPr="002B2CFA">
        <w:t>contract</w:t>
      </w:r>
      <w:r w:rsidR="009B02E6" w:rsidRPr="002B2CFA">
        <w:t xml:space="preserve"> shall be employees of the Contractor or </w:t>
      </w:r>
      <w:r w:rsidR="00A423B7" w:rsidRPr="002B2CFA">
        <w:t>a</w:t>
      </w:r>
      <w:r w:rsidR="00E0228D" w:rsidRPr="002B2CFA">
        <w:t xml:space="preserve"> </w:t>
      </w:r>
      <w:r w:rsidR="00BF22DB">
        <w:t>s</w:t>
      </w:r>
      <w:r w:rsidR="009B02E6" w:rsidRPr="002B2CFA">
        <w:t>ubcontractor, and shall be fully qualified to perform the work required herein.  Personnel employed by the Contractor</w:t>
      </w:r>
      <w:r w:rsidR="00A96866" w:rsidRPr="002B2CFA">
        <w:t xml:space="preserve"> or a subcontractor</w:t>
      </w:r>
      <w:r w:rsidR="009B02E6" w:rsidRPr="002B2CFA">
        <w:t xml:space="preserve"> to fulfill the terms of the contract shall remain under the sole direction and control of the Contractor</w:t>
      </w:r>
      <w:r w:rsidR="00A96866" w:rsidRPr="002B2CFA">
        <w:t xml:space="preserve"> or the subcontractor respectively</w:t>
      </w:r>
      <w:r w:rsidR="009B02E6" w:rsidRPr="002B2CFA">
        <w:t>.</w:t>
      </w:r>
    </w:p>
    <w:p w14:paraId="210AC3B4" w14:textId="77777777" w:rsidR="009B02E6" w:rsidRPr="002B2CFA" w:rsidRDefault="009B02E6" w:rsidP="002B2CFA">
      <w:pPr>
        <w:pStyle w:val="Level2Body"/>
      </w:pPr>
    </w:p>
    <w:p w14:paraId="350293AD" w14:textId="77777777" w:rsidR="009B02E6" w:rsidRPr="002B2CFA" w:rsidRDefault="00A423B7" w:rsidP="002B2CFA">
      <w:pPr>
        <w:pStyle w:val="Level2Body"/>
      </w:pPr>
      <w:r w:rsidRPr="002B2CFA">
        <w:t>With</w:t>
      </w:r>
      <w:r w:rsidR="009B02E6" w:rsidRPr="002B2CFA">
        <w:t xml:space="preserve"> respect to its employees, the Contractor agrees to be</w:t>
      </w:r>
      <w:r w:rsidR="00FC6595" w:rsidRPr="002B2CFA">
        <w:t xml:space="preserve"> solely</w:t>
      </w:r>
      <w:r w:rsidR="009B02E6" w:rsidRPr="002B2CFA">
        <w:t xml:space="preserve"> responsible for the following:</w:t>
      </w:r>
    </w:p>
    <w:p w14:paraId="3EE83208" w14:textId="77777777" w:rsidR="009B02E6" w:rsidRPr="002B2CFA" w:rsidRDefault="009B02E6" w:rsidP="002B2CFA">
      <w:pPr>
        <w:pStyle w:val="Level2Body"/>
      </w:pPr>
    </w:p>
    <w:p w14:paraId="6CD4431B" w14:textId="74B78C3A" w:rsidR="009B02E6" w:rsidRPr="00922503" w:rsidRDefault="00A423B7" w:rsidP="00C439C7">
      <w:pPr>
        <w:numPr>
          <w:ilvl w:val="0"/>
          <w:numId w:val="24"/>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A</w:t>
      </w:r>
      <w:r w:rsidR="009B02E6" w:rsidRPr="00922503">
        <w:rPr>
          <w:sz w:val="18"/>
          <w:szCs w:val="18"/>
        </w:rPr>
        <w:t>ny and all</w:t>
      </w:r>
      <w:r w:rsidR="00A96866" w:rsidRPr="00922503">
        <w:rPr>
          <w:sz w:val="18"/>
          <w:szCs w:val="18"/>
        </w:rPr>
        <w:t xml:space="preserve"> pay, benefits, and </w:t>
      </w:r>
      <w:r w:rsidR="009B02E6" w:rsidRPr="00922503">
        <w:rPr>
          <w:sz w:val="18"/>
          <w:szCs w:val="18"/>
        </w:rPr>
        <w:t>employment taxes</w:t>
      </w:r>
      <w:r w:rsidR="00A96866" w:rsidRPr="00922503">
        <w:rPr>
          <w:sz w:val="18"/>
          <w:szCs w:val="18"/>
        </w:rPr>
        <w:t xml:space="preserve"> </w:t>
      </w:r>
      <w:r w:rsidR="009B02E6" w:rsidRPr="00922503">
        <w:rPr>
          <w:sz w:val="18"/>
          <w:szCs w:val="18"/>
        </w:rPr>
        <w:t>and/or other payroll withholding;</w:t>
      </w:r>
    </w:p>
    <w:p w14:paraId="261F59B9" w14:textId="77777777" w:rsidR="009B02E6" w:rsidRPr="00922503" w:rsidRDefault="00A423B7" w:rsidP="00C439C7">
      <w:pPr>
        <w:numPr>
          <w:ilvl w:val="0"/>
          <w:numId w:val="24"/>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A</w:t>
      </w:r>
      <w:r w:rsidR="009B02E6" w:rsidRPr="00922503">
        <w:rPr>
          <w:sz w:val="18"/>
          <w:szCs w:val="18"/>
        </w:rPr>
        <w:t>ny and all vehicles used by the Contractor’s employees, including all insurance required by state law;</w:t>
      </w:r>
    </w:p>
    <w:p w14:paraId="1BC1CBE0" w14:textId="77777777" w:rsidR="009B02E6" w:rsidRPr="00922503" w:rsidRDefault="00A423B7" w:rsidP="00C439C7">
      <w:pPr>
        <w:numPr>
          <w:ilvl w:val="0"/>
          <w:numId w:val="24"/>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D</w:t>
      </w:r>
      <w:r w:rsidR="009B02E6" w:rsidRPr="00922503">
        <w:rPr>
          <w:sz w:val="18"/>
          <w:szCs w:val="18"/>
        </w:rPr>
        <w:t>amages incurred by Contractor’s employees within the sco</w:t>
      </w:r>
      <w:r w:rsidRPr="00922503">
        <w:rPr>
          <w:sz w:val="18"/>
          <w:szCs w:val="18"/>
        </w:rPr>
        <w:t>pe of their duties under</w:t>
      </w:r>
      <w:r w:rsidR="009B02E6" w:rsidRPr="00922503">
        <w:rPr>
          <w:sz w:val="18"/>
          <w:szCs w:val="18"/>
        </w:rPr>
        <w:t xml:space="preserve"> the contract;</w:t>
      </w:r>
    </w:p>
    <w:p w14:paraId="74B716A8" w14:textId="77777777" w:rsidR="009B02E6" w:rsidRPr="00922503" w:rsidRDefault="00A423B7" w:rsidP="00C439C7">
      <w:pPr>
        <w:numPr>
          <w:ilvl w:val="0"/>
          <w:numId w:val="24"/>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Maintaining Workers’ C</w:t>
      </w:r>
      <w:r w:rsidR="009B02E6" w:rsidRPr="00922503">
        <w:rPr>
          <w:sz w:val="18"/>
          <w:szCs w:val="18"/>
        </w:rPr>
        <w:t>ompensation and health insurance</w:t>
      </w:r>
      <w:r w:rsidRPr="00922503">
        <w:rPr>
          <w:sz w:val="18"/>
          <w:szCs w:val="18"/>
        </w:rPr>
        <w:t xml:space="preserve"> that complies with state and federal law</w:t>
      </w:r>
      <w:r w:rsidR="009B02E6" w:rsidRPr="00922503">
        <w:rPr>
          <w:sz w:val="18"/>
          <w:szCs w:val="18"/>
        </w:rPr>
        <w:t xml:space="preserve"> and submitting any reports on such insurance to the extent required by governing law; and </w:t>
      </w:r>
    </w:p>
    <w:p w14:paraId="2EED1368" w14:textId="77777777" w:rsidR="00A96866" w:rsidRPr="00922503" w:rsidRDefault="00A423B7" w:rsidP="00C439C7">
      <w:pPr>
        <w:numPr>
          <w:ilvl w:val="0"/>
          <w:numId w:val="24"/>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D</w:t>
      </w:r>
      <w:r w:rsidR="009B02E6" w:rsidRPr="00922503">
        <w:rPr>
          <w:sz w:val="18"/>
          <w:szCs w:val="18"/>
        </w:rPr>
        <w:t>etermining the hours to be worked and the duties to be performed by the Contractor’s employees.</w:t>
      </w:r>
    </w:p>
    <w:p w14:paraId="580E57AB" w14:textId="77777777" w:rsidR="00A96866" w:rsidRPr="00922503" w:rsidRDefault="00D00AD0" w:rsidP="00C439C7">
      <w:pPr>
        <w:numPr>
          <w:ilvl w:val="0"/>
          <w:numId w:val="24"/>
        </w:numPr>
        <w:tabs>
          <w:tab w:val="left" w:pos="-912"/>
          <w:tab w:val="left" w:pos="-720"/>
          <w:tab w:val="left" w:pos="0"/>
          <w:tab w:val="left" w:pos="82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828"/>
        <w:rPr>
          <w:sz w:val="18"/>
          <w:szCs w:val="18"/>
        </w:rPr>
      </w:pPr>
      <w:r w:rsidRPr="00922503">
        <w:rPr>
          <w:sz w:val="18"/>
          <w:szCs w:val="18"/>
        </w:rPr>
        <w:t>All claims on behalf of any person arising out of employment or alleged employment (including without limit claims of discrimination</w:t>
      </w:r>
      <w:r w:rsidR="00A96866" w:rsidRPr="00922503">
        <w:rPr>
          <w:sz w:val="18"/>
          <w:szCs w:val="18"/>
        </w:rPr>
        <w:t xml:space="preserve"> alleged</w:t>
      </w:r>
      <w:r w:rsidRPr="00922503">
        <w:rPr>
          <w:sz w:val="18"/>
          <w:szCs w:val="18"/>
        </w:rPr>
        <w:t xml:space="preserve"> against the Contractor, its officers, agents</w:t>
      </w:r>
      <w:r w:rsidR="005300E1" w:rsidRPr="00922503">
        <w:rPr>
          <w:sz w:val="18"/>
          <w:szCs w:val="18"/>
        </w:rPr>
        <w:t>, or subcontractors</w:t>
      </w:r>
      <w:r w:rsidR="00A96866" w:rsidRPr="00922503">
        <w:rPr>
          <w:sz w:val="18"/>
          <w:szCs w:val="18"/>
        </w:rPr>
        <w:t xml:space="preserve"> or subcontractor’s employees</w:t>
      </w:r>
      <w:r w:rsidRPr="00922503">
        <w:rPr>
          <w:sz w:val="18"/>
          <w:szCs w:val="18"/>
        </w:rPr>
        <w:t>)</w:t>
      </w:r>
    </w:p>
    <w:p w14:paraId="394621A0" w14:textId="77777777" w:rsidR="00D00AD0" w:rsidRDefault="00D00AD0" w:rsidP="00D00AD0">
      <w:pPr>
        <w:pStyle w:val="Level2Body"/>
        <w:rPr>
          <w:rFonts w:cs="Arial"/>
          <w:szCs w:val="18"/>
        </w:rPr>
      </w:pPr>
    </w:p>
    <w:p w14:paraId="5284BD2F" w14:textId="77777777" w:rsidR="009B02E6" w:rsidRPr="002B2CFA" w:rsidRDefault="009B02E6" w:rsidP="00514090">
      <w:pPr>
        <w:pStyle w:val="Level2Body"/>
      </w:pPr>
      <w:r w:rsidRPr="00514090">
        <w:t xml:space="preserve">If the Contractor intends to utilize any </w:t>
      </w:r>
      <w:r w:rsidR="00FC6595" w:rsidRPr="00514090">
        <w:t>s</w:t>
      </w:r>
      <w:r w:rsidRPr="002B2CFA">
        <w:t xml:space="preserve">ubcontractor, the </w:t>
      </w:r>
      <w:r w:rsidR="00BF22DB">
        <w:t>s</w:t>
      </w:r>
      <w:r w:rsidRPr="002B2CFA">
        <w:t xml:space="preserve">ubcontractor's level of effort, tasks, and time allocation </w:t>
      </w:r>
      <w:r w:rsidR="00EC0006">
        <w:t>should</w:t>
      </w:r>
      <w:r w:rsidRPr="002B2CFA">
        <w:t xml:space="preserve"> be clearly defined in the </w:t>
      </w:r>
      <w:r w:rsidR="00972534">
        <w:t>bidder’s</w:t>
      </w:r>
      <w:r w:rsidRPr="002B2CFA">
        <w:t xml:space="preserve"> proposal.  The Contractor shall agree that it will not utilize any </w:t>
      </w:r>
      <w:r w:rsidR="00BF22DB">
        <w:t>s</w:t>
      </w:r>
      <w:r w:rsidRPr="002B2CFA">
        <w:t xml:space="preserve">ubcontractors not specifically included in its proposal in the performance of the contract without the prior written authorization of the </w:t>
      </w:r>
      <w:r w:rsidR="00FC6595" w:rsidRPr="002B2CFA">
        <w:t>State.</w:t>
      </w:r>
    </w:p>
    <w:p w14:paraId="495A878B" w14:textId="77777777" w:rsidR="00E0228D" w:rsidRPr="002B2CFA" w:rsidRDefault="00E0228D" w:rsidP="002B2CFA">
      <w:pPr>
        <w:pStyle w:val="Level2Body"/>
      </w:pPr>
    </w:p>
    <w:p w14:paraId="310EC6AC" w14:textId="77777777" w:rsidR="00E0228D" w:rsidRPr="002B2CFA" w:rsidRDefault="00E0228D" w:rsidP="002B2CFA">
      <w:pPr>
        <w:pStyle w:val="Level2Body"/>
      </w:pPr>
      <w:r w:rsidRPr="002B2CFA">
        <w:t xml:space="preserve">The State reserves the right to require the Contractor to reassign or remove from the project any Contractor or </w:t>
      </w:r>
      <w:r w:rsidR="00BF22DB">
        <w:t>s</w:t>
      </w:r>
      <w:r w:rsidRPr="002B2CFA">
        <w:t>ubcontractor employee.</w:t>
      </w:r>
    </w:p>
    <w:p w14:paraId="1EE892E5" w14:textId="77777777" w:rsidR="00FC6595" w:rsidRPr="002B2CFA" w:rsidRDefault="00FC6595" w:rsidP="002B2CFA">
      <w:pPr>
        <w:pStyle w:val="Level2Body"/>
      </w:pPr>
    </w:p>
    <w:p w14:paraId="5B582FEF" w14:textId="77777777" w:rsidR="00FC6595" w:rsidRPr="002B2CFA" w:rsidRDefault="00FC6595" w:rsidP="002B2CFA">
      <w:pPr>
        <w:pStyle w:val="Level2Body"/>
      </w:pPr>
      <w:r w:rsidRPr="002B2CFA">
        <w:t xml:space="preserve">Contractor shall insure that the terms and conditions contained in any contract with a subcontractor does not conflict with the terms and conditions of this contract. </w:t>
      </w:r>
    </w:p>
    <w:p w14:paraId="6133CE5F" w14:textId="77777777" w:rsidR="00D00AD0" w:rsidRPr="002B2CFA" w:rsidRDefault="00D00AD0" w:rsidP="002B2CFA">
      <w:pPr>
        <w:pStyle w:val="Level2Body"/>
      </w:pPr>
    </w:p>
    <w:p w14:paraId="1B80F798" w14:textId="77777777" w:rsidR="00E0228D" w:rsidRPr="002B2CFA" w:rsidRDefault="00E0228D" w:rsidP="002B2CFA">
      <w:pPr>
        <w:pStyle w:val="Level2Body"/>
      </w:pPr>
      <w:r w:rsidRPr="002B2CFA">
        <w:t>The Contractor shall include a similar provision</w:t>
      </w:r>
      <w:r w:rsidR="005300E1" w:rsidRPr="002B2CFA">
        <w:t>, for the protection of the State,</w:t>
      </w:r>
      <w:r w:rsidRPr="002B2CFA">
        <w:t xml:space="preserve"> in </w:t>
      </w:r>
      <w:r w:rsidR="005300E1" w:rsidRPr="002B2CFA">
        <w:t>the</w:t>
      </w:r>
      <w:r w:rsidRPr="002B2CFA">
        <w:t xml:space="preserve"> contract with any Subcontractor </w:t>
      </w:r>
      <w:r w:rsidR="005300E1" w:rsidRPr="002B2CFA">
        <w:t>engaged</w:t>
      </w:r>
      <w:r w:rsidRPr="002B2CFA">
        <w:t xml:space="preserve"> to perform work </w:t>
      </w:r>
      <w:r w:rsidR="005300E1" w:rsidRPr="002B2CFA">
        <w:t>on this contract</w:t>
      </w:r>
      <w:r w:rsidRPr="002B2CFA">
        <w:t>.</w:t>
      </w:r>
    </w:p>
    <w:p w14:paraId="3DA736F8" w14:textId="77777777" w:rsidR="00D00AD0" w:rsidRPr="002B2CFA" w:rsidRDefault="00D00AD0" w:rsidP="002B2CFA">
      <w:pPr>
        <w:pStyle w:val="Level2Body"/>
      </w:pPr>
    </w:p>
    <w:p w14:paraId="52F49D23" w14:textId="77777777" w:rsidR="00D00AD0" w:rsidRPr="003763B4" w:rsidRDefault="00D00AD0" w:rsidP="00D83826">
      <w:pPr>
        <w:pStyle w:val="Level2"/>
      </w:pPr>
      <w:bookmarkStart w:id="216" w:name="_Toc510773145"/>
      <w:r w:rsidRPr="003763B4">
        <w:lastRenderedPageBreak/>
        <w:t>EMPLOYEE WORK ELIGIBILITY STATUS</w:t>
      </w:r>
      <w:bookmarkEnd w:id="216"/>
    </w:p>
    <w:p w14:paraId="0D3D27C7" w14:textId="77777777" w:rsidR="00D00AD0" w:rsidRPr="003763B4" w:rsidRDefault="00D00AD0"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5946DE92"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E2BAB85" w14:textId="77777777"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C60104A" w14:textId="77777777"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3C5DD434" w14:textId="77777777" w:rsidR="00D00AD0" w:rsidRPr="00D83826" w:rsidRDefault="00D00AD0"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6A2A953" w14:textId="77777777" w:rsidR="00D00AD0" w:rsidRPr="00D83826" w:rsidRDefault="00D00AD0" w:rsidP="00D83826">
            <w:pPr>
              <w:keepNext/>
              <w:keepLines/>
              <w:rPr>
                <w:rStyle w:val="Glossary-Bold"/>
              </w:rPr>
            </w:pPr>
            <w:r w:rsidRPr="00D83826">
              <w:rPr>
                <w:rStyle w:val="Glossary-Bold"/>
              </w:rPr>
              <w:t>NOTES/COMMENTS:</w:t>
            </w:r>
          </w:p>
        </w:tc>
      </w:tr>
      <w:tr w:rsidR="00D00AD0" w:rsidRPr="003763B4" w14:paraId="4FC858D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ED565FA" w14:textId="77777777" w:rsidR="00D00AD0" w:rsidRPr="003763B4" w:rsidRDefault="00D00AD0" w:rsidP="00D83826">
            <w:pPr>
              <w:keepNext/>
              <w:keepLines/>
            </w:pPr>
          </w:p>
          <w:p w14:paraId="2BB5E09E" w14:textId="77777777" w:rsidR="00D00AD0" w:rsidRPr="003763B4" w:rsidRDefault="00D00AD0" w:rsidP="00D83826">
            <w:pPr>
              <w:keepNext/>
              <w:keepLines/>
            </w:pPr>
          </w:p>
          <w:p w14:paraId="7B76DB19"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9C035C9"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DDC227A"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123A6F3"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54063D60" w14:textId="77777777" w:rsidR="00D00AD0" w:rsidRPr="003763B4" w:rsidRDefault="00D00AD0" w:rsidP="00D83826">
      <w:pPr>
        <w:pStyle w:val="Level2Body"/>
        <w:keepNext/>
        <w:keepLines/>
        <w:rPr>
          <w:rFonts w:cs="Arial"/>
          <w:szCs w:val="18"/>
        </w:rPr>
      </w:pPr>
    </w:p>
    <w:p w14:paraId="0E6D736E" w14:textId="77777777" w:rsidR="00D00AD0" w:rsidRPr="003763B4" w:rsidRDefault="00D00AD0" w:rsidP="00D00AD0">
      <w:pPr>
        <w:pStyle w:val="Level2Body"/>
        <w:rPr>
          <w:rFonts w:cs="Arial"/>
          <w:szCs w:val="18"/>
        </w:rPr>
      </w:pPr>
      <w:r w:rsidRPr="003763B4">
        <w:rPr>
          <w:rFonts w:cs="Arial"/>
          <w:szCs w:val="18"/>
        </w:rPr>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7F1F77D" w14:textId="77777777" w:rsidR="00D00AD0" w:rsidRPr="003763B4" w:rsidRDefault="00D00AD0" w:rsidP="00D00AD0">
      <w:pPr>
        <w:pStyle w:val="Level2Body"/>
        <w:rPr>
          <w:rFonts w:cs="Arial"/>
          <w:szCs w:val="18"/>
        </w:rPr>
      </w:pPr>
    </w:p>
    <w:p w14:paraId="38B0368D" w14:textId="77777777" w:rsidR="00D00AD0" w:rsidRPr="003763B4" w:rsidRDefault="00D00AD0" w:rsidP="00D00AD0">
      <w:pPr>
        <w:pStyle w:val="Level2Body"/>
        <w:rPr>
          <w:rFonts w:cs="Arial"/>
          <w:szCs w:val="18"/>
        </w:rPr>
      </w:pPr>
      <w:r w:rsidRPr="003763B4">
        <w:rPr>
          <w:rFonts w:cs="Arial"/>
          <w:szCs w:val="18"/>
        </w:rPr>
        <w:t>If the Contractor is an individual or sole proprietorship, the following applies:</w:t>
      </w:r>
    </w:p>
    <w:p w14:paraId="5B298547" w14:textId="77777777" w:rsidR="00D00AD0" w:rsidRPr="003763B4" w:rsidRDefault="00D00AD0" w:rsidP="00D00AD0">
      <w:pPr>
        <w:pStyle w:val="Level2Body"/>
        <w:rPr>
          <w:rFonts w:cs="Arial"/>
          <w:szCs w:val="18"/>
        </w:rPr>
      </w:pPr>
    </w:p>
    <w:p w14:paraId="62EAEEA0" w14:textId="77777777" w:rsidR="00D00AD0" w:rsidRPr="003763B4" w:rsidRDefault="00D00AD0" w:rsidP="00C439C7">
      <w:pPr>
        <w:pStyle w:val="Level3"/>
        <w:numPr>
          <w:ilvl w:val="0"/>
          <w:numId w:val="25"/>
        </w:numPr>
        <w:ind w:left="1440" w:hanging="720"/>
        <w:rPr>
          <w:rFonts w:cs="Arial"/>
          <w:szCs w:val="18"/>
        </w:rPr>
      </w:pPr>
      <w:r w:rsidRPr="003763B4">
        <w:rPr>
          <w:rFonts w:cs="Arial"/>
          <w:szCs w:val="18"/>
        </w:rPr>
        <w:t xml:space="preserve">The Contractor must complete the United States Citizenship Attestation Form, available on the Department of Administrative Services website at </w:t>
      </w:r>
      <w:hyperlink r:id="rId27" w:history="1">
        <w:r w:rsidRPr="003763B4">
          <w:rPr>
            <w:rStyle w:val="Hyperlink"/>
            <w:rFonts w:cs="Arial"/>
            <w:sz w:val="18"/>
            <w:szCs w:val="18"/>
          </w:rPr>
          <w:t>http://das.nebraska.gov/materiel/purchasing.html</w:t>
        </w:r>
      </w:hyperlink>
      <w:r w:rsidRPr="00D83826">
        <w:t xml:space="preserve"> </w:t>
      </w:r>
    </w:p>
    <w:p w14:paraId="69D1574D" w14:textId="77777777" w:rsidR="00D00AD0" w:rsidRPr="003763B4" w:rsidRDefault="00D00AD0" w:rsidP="00D83826">
      <w:pPr>
        <w:pStyle w:val="Level3Body"/>
      </w:pPr>
    </w:p>
    <w:p w14:paraId="1F0F0362" w14:textId="77777777" w:rsidR="00D00AD0" w:rsidRPr="003763B4" w:rsidRDefault="00D00AD0" w:rsidP="00D83826">
      <w:pPr>
        <w:pStyle w:val="Level3Body"/>
      </w:pPr>
      <w:r w:rsidRPr="003763B4">
        <w:t xml:space="preserve">The completed United States Attestation Form should be submitted with the </w:t>
      </w:r>
      <w:r w:rsidR="00410C85">
        <w:t>RFP</w:t>
      </w:r>
      <w:r w:rsidRPr="003763B4">
        <w:t xml:space="preserve"> response.</w:t>
      </w:r>
    </w:p>
    <w:p w14:paraId="1E019B59" w14:textId="77777777" w:rsidR="00D00AD0" w:rsidRPr="003763B4" w:rsidRDefault="00D00AD0" w:rsidP="00D83826">
      <w:pPr>
        <w:pStyle w:val="Level3Body"/>
      </w:pPr>
    </w:p>
    <w:p w14:paraId="3EB16984" w14:textId="77777777" w:rsidR="00D00AD0" w:rsidRPr="003763B4" w:rsidRDefault="00D00AD0" w:rsidP="00C439C7">
      <w:pPr>
        <w:pStyle w:val="Level3"/>
        <w:numPr>
          <w:ilvl w:val="0"/>
          <w:numId w:val="25"/>
        </w:numPr>
        <w:ind w:left="1440" w:hanging="720"/>
        <w:rPr>
          <w:rFonts w:cs="Arial"/>
          <w:szCs w:val="18"/>
        </w:rPr>
      </w:pPr>
      <w:r w:rsidRPr="003763B4">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3729D208" w14:textId="77777777" w:rsidR="00D00AD0" w:rsidRPr="003763B4" w:rsidRDefault="00D00AD0" w:rsidP="00D83826">
      <w:pPr>
        <w:pStyle w:val="Level3Body"/>
      </w:pPr>
      <w:r w:rsidRPr="003763B4">
        <w:t xml:space="preserve"> </w:t>
      </w:r>
    </w:p>
    <w:p w14:paraId="5A6B5805" w14:textId="77777777" w:rsidR="00D00AD0" w:rsidRDefault="00D00AD0" w:rsidP="00C439C7">
      <w:pPr>
        <w:pStyle w:val="Level3"/>
        <w:numPr>
          <w:ilvl w:val="0"/>
          <w:numId w:val="25"/>
        </w:numPr>
        <w:ind w:left="1440" w:hanging="720"/>
      </w:pPr>
      <w:r w:rsidRPr="00761444">
        <w:rPr>
          <w:rFonts w:cs="Arial"/>
          <w:szCs w:val="18"/>
        </w:rPr>
        <w:t>The Contractor understands and agrees that lawful presence in the United States is required and the Contractor may be disqualified or the contract terminated if such lawful presence cannot be verified as required by Neb. Rev. Stat. §4-108.</w:t>
      </w:r>
    </w:p>
    <w:p w14:paraId="631C8CDC" w14:textId="77777777" w:rsidR="00D00AD0" w:rsidRDefault="00D00AD0" w:rsidP="00D83826">
      <w:pPr>
        <w:pStyle w:val="Level2Body"/>
      </w:pPr>
    </w:p>
    <w:p w14:paraId="5954B3FB" w14:textId="77777777" w:rsidR="00CE5CB4" w:rsidRPr="003763B4" w:rsidRDefault="007036B3" w:rsidP="00D83826">
      <w:pPr>
        <w:pStyle w:val="Level2"/>
      </w:pPr>
      <w:bookmarkStart w:id="217" w:name="_Toc510773146"/>
      <w:r w:rsidRPr="003763B4">
        <w:t>COMPLIANCE WITH CIVIL RIGHTS LAWS AND EQUAL OPPORTUNITY EMPLOYMEN</w:t>
      </w:r>
      <w:bookmarkEnd w:id="215"/>
      <w:r w:rsidRPr="003763B4">
        <w:t>T / NOND</w:t>
      </w:r>
      <w:r w:rsidR="003174B2" w:rsidRPr="003763B4">
        <w:t>I</w:t>
      </w:r>
      <w:r w:rsidRPr="003763B4">
        <w:t xml:space="preserve">SCRIMINATION </w:t>
      </w:r>
      <w:r w:rsidR="00CD76F2">
        <w:t>(Statutory)</w:t>
      </w:r>
      <w:bookmarkEnd w:id="217"/>
    </w:p>
    <w:p w14:paraId="218978C8" w14:textId="77777777" w:rsidR="002A4C55" w:rsidRPr="003763B4" w:rsidRDefault="002A4C55" w:rsidP="006D13BC">
      <w:pPr>
        <w:pStyle w:val="Level2Body"/>
        <w:rPr>
          <w:rFonts w:cs="Arial"/>
          <w:szCs w:val="18"/>
        </w:rPr>
      </w:pPr>
    </w:p>
    <w:p w14:paraId="31EB46E8" w14:textId="77777777" w:rsidR="007036B3" w:rsidRPr="002B2CFA" w:rsidRDefault="007036B3" w:rsidP="002B2CFA">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4E366E" w:rsidRPr="002B2CFA">
        <w:t>§</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services to be covered by any </w:t>
      </w:r>
      <w:r w:rsidR="009839EC" w:rsidRPr="002B2CFA">
        <w:t xml:space="preserve">contract </w:t>
      </w:r>
      <w:r w:rsidRPr="002B2CFA">
        <w:t xml:space="preserve">resulting from this </w:t>
      </w:r>
      <w:r w:rsidR="00410C85" w:rsidRPr="002B2CFA">
        <w:t>RFP</w:t>
      </w:r>
      <w:r w:rsidRPr="002B2CFA">
        <w:t>.</w:t>
      </w:r>
    </w:p>
    <w:p w14:paraId="2A0BF93D" w14:textId="77777777" w:rsidR="00761444" w:rsidRPr="002B2CFA" w:rsidRDefault="00761444" w:rsidP="002B2CFA">
      <w:pPr>
        <w:pStyle w:val="Level2Body"/>
      </w:pPr>
    </w:p>
    <w:p w14:paraId="28657387" w14:textId="77777777" w:rsidR="00761444" w:rsidRPr="003763B4" w:rsidRDefault="00761444" w:rsidP="00D83826">
      <w:pPr>
        <w:pStyle w:val="Level2"/>
      </w:pPr>
      <w:bookmarkStart w:id="218" w:name="_Toc510773147"/>
      <w:r w:rsidRPr="003763B4">
        <w:t>COOPERATION WITH OTHER CONTRACTORS</w:t>
      </w:r>
      <w:bookmarkEnd w:id="218"/>
      <w:r w:rsidRPr="003763B4">
        <w:t xml:space="preserve"> </w:t>
      </w:r>
    </w:p>
    <w:p w14:paraId="570DB7C4"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27BC8467"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44FBD1C" w14:textId="77777777"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216AC05" w14:textId="77777777"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AD21547" w14:textId="77777777" w:rsidR="00761444" w:rsidRPr="00D83826" w:rsidRDefault="00761444"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8874059" w14:textId="77777777" w:rsidR="00761444" w:rsidRPr="00D83826" w:rsidRDefault="00761444" w:rsidP="00D83826">
            <w:pPr>
              <w:keepNext/>
              <w:keepLines/>
              <w:rPr>
                <w:rStyle w:val="Glossary-Bold"/>
              </w:rPr>
            </w:pPr>
            <w:r w:rsidRPr="00D83826">
              <w:rPr>
                <w:rStyle w:val="Glossary-Bold"/>
              </w:rPr>
              <w:t>NOTES/COMMENTS:</w:t>
            </w:r>
          </w:p>
        </w:tc>
      </w:tr>
      <w:tr w:rsidR="00761444" w:rsidRPr="003763B4" w14:paraId="4DFC52B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3036BE" w14:textId="77777777" w:rsidR="00761444" w:rsidRPr="003763B4" w:rsidRDefault="00761444" w:rsidP="00D83826">
            <w:pPr>
              <w:keepNext/>
              <w:keepLines/>
            </w:pPr>
          </w:p>
          <w:p w14:paraId="02B0C9E7" w14:textId="77777777" w:rsidR="00761444" w:rsidRPr="003763B4" w:rsidRDefault="00761444" w:rsidP="00D83826">
            <w:pPr>
              <w:keepNext/>
              <w:keepLines/>
            </w:pPr>
          </w:p>
          <w:p w14:paraId="533E6335"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B70BC41"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EF2C57B"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28EDE8B"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63FCFBC2" w14:textId="77777777" w:rsidR="00761444" w:rsidRPr="003763B4" w:rsidRDefault="00761444" w:rsidP="00761444">
      <w:pPr>
        <w:pStyle w:val="Level2Body"/>
        <w:rPr>
          <w:rFonts w:cs="Arial"/>
          <w:szCs w:val="18"/>
        </w:rPr>
      </w:pPr>
    </w:p>
    <w:p w14:paraId="7B5328CD" w14:textId="77777777" w:rsidR="00761444" w:rsidRPr="003763B4" w:rsidRDefault="00330CCE" w:rsidP="00761444">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40512CD2" w14:textId="77777777" w:rsidR="006E0ECE" w:rsidRPr="003763B4" w:rsidRDefault="006E0ECE" w:rsidP="0028666A">
      <w:pPr>
        <w:pStyle w:val="Level2Body"/>
        <w:rPr>
          <w:rFonts w:cs="Arial"/>
          <w:szCs w:val="18"/>
        </w:rPr>
      </w:pPr>
    </w:p>
    <w:p w14:paraId="053140F2" w14:textId="77777777" w:rsidR="009B1BB8" w:rsidRPr="003763B4" w:rsidRDefault="009B1BB8" w:rsidP="00D83826">
      <w:pPr>
        <w:pStyle w:val="Level2"/>
      </w:pPr>
      <w:bookmarkStart w:id="219" w:name="_Toc510773148"/>
      <w:r w:rsidRPr="003763B4">
        <w:lastRenderedPageBreak/>
        <w:t>PERMITS, REGULATIONS,</w:t>
      </w:r>
      <w:r w:rsidR="008C1AFE" w:rsidRPr="003763B4">
        <w:t xml:space="preserve"> LAWS</w:t>
      </w:r>
      <w:bookmarkEnd w:id="219"/>
    </w:p>
    <w:p w14:paraId="4D95306C" w14:textId="77777777" w:rsidR="00A85D2A" w:rsidRPr="003763B4" w:rsidRDefault="00A85D2A"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14:paraId="01FF5E4A"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F6F7506" w14:textId="77777777" w:rsidR="003C2D35" w:rsidRPr="00D83826" w:rsidRDefault="003C2D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1E9668F" w14:textId="77777777" w:rsidR="003C2D35" w:rsidRPr="00D83826" w:rsidRDefault="003C2D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2104DB3" w14:textId="77777777" w:rsidR="003C2D35" w:rsidRPr="00D83826" w:rsidRDefault="003C2D35"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6818606" w14:textId="77777777" w:rsidR="003C2D35" w:rsidRPr="00D83826" w:rsidRDefault="00141907" w:rsidP="00D83826">
            <w:pPr>
              <w:keepNext/>
              <w:keepLines/>
              <w:rPr>
                <w:rStyle w:val="Glossary-Bold"/>
              </w:rPr>
            </w:pPr>
            <w:r w:rsidRPr="00D83826">
              <w:rPr>
                <w:rStyle w:val="Glossary-Bold"/>
              </w:rPr>
              <w:t>NOTES/COMMENTS:</w:t>
            </w:r>
          </w:p>
        </w:tc>
      </w:tr>
      <w:tr w:rsidR="003C2D35" w:rsidRPr="003763B4" w14:paraId="065E2B40"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CD0E2A6" w14:textId="77777777" w:rsidR="003C2D35" w:rsidRPr="003763B4" w:rsidRDefault="003C2D35" w:rsidP="00D83826">
            <w:pPr>
              <w:keepNext/>
              <w:keepLines/>
            </w:pPr>
          </w:p>
          <w:p w14:paraId="3493C2C4" w14:textId="77777777" w:rsidR="003C2D35" w:rsidRPr="003763B4" w:rsidRDefault="003C2D35" w:rsidP="00D83826">
            <w:pPr>
              <w:keepNext/>
              <w:keepLines/>
            </w:pPr>
          </w:p>
          <w:p w14:paraId="23A3961F"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5C2F096"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29495B7"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40648D"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65ADE84D" w14:textId="77777777" w:rsidR="00360C0D" w:rsidRPr="00514090" w:rsidRDefault="00360C0D" w:rsidP="00514090">
      <w:pPr>
        <w:pStyle w:val="Level2Body"/>
      </w:pPr>
    </w:p>
    <w:p w14:paraId="5BB5B8B3"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657B85FD" w14:textId="77777777" w:rsidR="00595F99" w:rsidRPr="002B2CFA" w:rsidRDefault="00595F99" w:rsidP="002B2CFA">
      <w:pPr>
        <w:pStyle w:val="Level2Body"/>
      </w:pPr>
    </w:p>
    <w:p w14:paraId="4ED02861" w14:textId="77777777" w:rsidR="00CE5CB4" w:rsidRPr="003763B4" w:rsidRDefault="008C1AFE" w:rsidP="00D83826">
      <w:pPr>
        <w:pStyle w:val="Level2"/>
      </w:pPr>
      <w:bookmarkStart w:id="220" w:name="_Toc510773149"/>
      <w:r w:rsidRPr="003763B4">
        <w:t xml:space="preserve">OWNERSHIP OF INFORMATION AND DATA </w:t>
      </w:r>
      <w:r w:rsidR="00D67EFD">
        <w:t>/ DELIVERABLES</w:t>
      </w:r>
      <w:bookmarkEnd w:id="220"/>
      <w:r w:rsidR="00CA476E">
        <w:t xml:space="preserve">  </w:t>
      </w:r>
    </w:p>
    <w:p w14:paraId="22A9F98A"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14:paraId="0A8D6B32"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DD6F6FA" w14:textId="77777777" w:rsidR="003C2D35" w:rsidRPr="00D83826" w:rsidRDefault="003C2D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6ACDB879" w14:textId="77777777" w:rsidR="003C2D35" w:rsidRPr="00D83826" w:rsidRDefault="003C2D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12AEA46" w14:textId="77777777" w:rsidR="003C2D35" w:rsidRPr="00D83826" w:rsidRDefault="003C2D35"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66A6410" w14:textId="77777777" w:rsidR="003C2D35" w:rsidRPr="00D83826" w:rsidRDefault="00141907" w:rsidP="00D83826">
            <w:pPr>
              <w:keepNext/>
              <w:keepLines/>
              <w:rPr>
                <w:rStyle w:val="Glossary-Bold"/>
              </w:rPr>
            </w:pPr>
            <w:r w:rsidRPr="00D83826">
              <w:rPr>
                <w:rStyle w:val="Glossary-Bold"/>
              </w:rPr>
              <w:t>NOTES/COMMENTS:</w:t>
            </w:r>
          </w:p>
        </w:tc>
      </w:tr>
      <w:tr w:rsidR="003C2D35" w:rsidRPr="003763B4" w14:paraId="2F7A383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E56052C" w14:textId="77777777" w:rsidR="003C2D35" w:rsidRPr="003763B4" w:rsidRDefault="003C2D35" w:rsidP="00D83826">
            <w:pPr>
              <w:keepNext/>
              <w:keepLines/>
            </w:pPr>
          </w:p>
          <w:p w14:paraId="75116909" w14:textId="77777777" w:rsidR="003C2D35" w:rsidRPr="003763B4" w:rsidRDefault="003C2D35" w:rsidP="00D83826">
            <w:pPr>
              <w:keepNext/>
              <w:keepLines/>
            </w:pPr>
          </w:p>
          <w:p w14:paraId="37F76872"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96E9FBA"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F272E5"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72E8A3D" w14:textId="77777777" w:rsidR="003C2D35" w:rsidRPr="003763B4" w:rsidRDefault="003C2D35" w:rsidP="00D83826">
            <w:pPr>
              <w:pStyle w:val="Level1Body"/>
              <w:keepNext/>
              <w:keepLines/>
              <w:widowControl w:val="0"/>
              <w:autoSpaceDE w:val="0"/>
              <w:autoSpaceDN w:val="0"/>
              <w:adjustRightInd w:val="0"/>
              <w:ind w:left="360"/>
              <w:rPr>
                <w:rFonts w:cs="Arial"/>
                <w:b/>
                <w:bCs/>
                <w:szCs w:val="18"/>
              </w:rPr>
            </w:pPr>
          </w:p>
        </w:tc>
      </w:tr>
    </w:tbl>
    <w:p w14:paraId="7ECAE7E5" w14:textId="77777777" w:rsidR="00765AAE" w:rsidRPr="00514090" w:rsidRDefault="00765AAE" w:rsidP="00514090">
      <w:pPr>
        <w:pStyle w:val="Level2Body"/>
      </w:pPr>
    </w:p>
    <w:p w14:paraId="492F478F"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35D90D18" w14:textId="77777777" w:rsidR="00D67EFD" w:rsidRPr="002B2CFA" w:rsidRDefault="00D67EFD" w:rsidP="002B2CFA">
      <w:pPr>
        <w:pStyle w:val="Level2Body"/>
      </w:pPr>
    </w:p>
    <w:p w14:paraId="62D82AE2"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14:paraId="19F1FFCA" w14:textId="77777777" w:rsidR="008C1AFE" w:rsidRPr="002B2CFA" w:rsidRDefault="008C1AFE" w:rsidP="002B2CFA">
      <w:pPr>
        <w:pStyle w:val="Level2Body"/>
      </w:pPr>
    </w:p>
    <w:p w14:paraId="73EE9A22" w14:textId="77777777" w:rsidR="006A4607" w:rsidRPr="003763B4" w:rsidRDefault="009B1BB8" w:rsidP="00D83826">
      <w:pPr>
        <w:pStyle w:val="Level2"/>
      </w:pPr>
      <w:bookmarkStart w:id="221" w:name="_Toc510773150"/>
      <w:r w:rsidRPr="003763B4">
        <w:t>INSURANCE REQUIREMENTS</w:t>
      </w:r>
      <w:bookmarkEnd w:id="221"/>
    </w:p>
    <w:p w14:paraId="239BFB92" w14:textId="77777777" w:rsidR="00360C0D" w:rsidRPr="003763B4" w:rsidRDefault="00360C0D"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3C2D35" w:rsidRPr="003763B4" w14:paraId="1DD5746B"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20ED533" w14:textId="77777777" w:rsidR="003C2D35" w:rsidRPr="00D83826" w:rsidRDefault="003C2D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7E15D21A" w14:textId="77777777" w:rsidR="003C2D35" w:rsidRPr="00D83826" w:rsidRDefault="003C2D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62A21B6" w14:textId="77777777" w:rsidR="003C2D35" w:rsidRPr="00D83826" w:rsidRDefault="003C2D35"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95C1D1B" w14:textId="77777777" w:rsidR="003C2D35" w:rsidRPr="00D83826" w:rsidRDefault="00141907" w:rsidP="00D83826">
            <w:pPr>
              <w:keepNext/>
              <w:keepLines/>
              <w:rPr>
                <w:rStyle w:val="Glossary-Bold"/>
              </w:rPr>
            </w:pPr>
            <w:r w:rsidRPr="00D83826">
              <w:rPr>
                <w:rStyle w:val="Glossary-Bold"/>
              </w:rPr>
              <w:t>NOTES/COMMENTS:</w:t>
            </w:r>
          </w:p>
        </w:tc>
      </w:tr>
      <w:tr w:rsidR="003C2D35" w:rsidRPr="003763B4" w14:paraId="264E7E1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0DFFE05" w14:textId="77777777" w:rsidR="003C2D35" w:rsidRPr="003763B4" w:rsidRDefault="003C2D35" w:rsidP="00D83826">
            <w:pPr>
              <w:keepNext/>
              <w:keepLines/>
            </w:pPr>
          </w:p>
          <w:p w14:paraId="4C20D4CA" w14:textId="77777777" w:rsidR="003C2D35" w:rsidRPr="003763B4" w:rsidRDefault="003C2D35" w:rsidP="00D83826">
            <w:pPr>
              <w:keepNext/>
              <w:keepLines/>
            </w:pPr>
          </w:p>
          <w:p w14:paraId="22903475" w14:textId="77777777" w:rsidR="003C2D35" w:rsidRPr="003763B4" w:rsidRDefault="003C2D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3935A3" w14:textId="77777777" w:rsidR="003C2D35" w:rsidRPr="003763B4" w:rsidRDefault="003C2D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ACB6C7B" w14:textId="77777777" w:rsidR="003C2D35" w:rsidRPr="003763B4" w:rsidRDefault="003C2D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90D8259" w14:textId="77777777" w:rsidR="003C2D35" w:rsidRPr="003763B4" w:rsidRDefault="003C2D35" w:rsidP="00D83826">
            <w:pPr>
              <w:pStyle w:val="Level1Body"/>
              <w:keepNext/>
              <w:keepLines/>
              <w:widowControl w:val="0"/>
              <w:autoSpaceDE w:val="0"/>
              <w:autoSpaceDN w:val="0"/>
              <w:adjustRightInd w:val="0"/>
              <w:ind w:left="450"/>
              <w:rPr>
                <w:rFonts w:cs="Arial"/>
                <w:b/>
                <w:bCs/>
                <w:szCs w:val="18"/>
              </w:rPr>
            </w:pPr>
          </w:p>
        </w:tc>
      </w:tr>
    </w:tbl>
    <w:p w14:paraId="2C488942" w14:textId="77777777" w:rsidR="00360C0D" w:rsidRPr="00514090" w:rsidRDefault="00360C0D" w:rsidP="00514090">
      <w:pPr>
        <w:pStyle w:val="Level2Body"/>
      </w:pPr>
    </w:p>
    <w:p w14:paraId="75C66C56" w14:textId="77777777" w:rsidR="007A161C" w:rsidRPr="002B2CFA" w:rsidRDefault="007A161C" w:rsidP="007A161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58370465" w14:textId="77777777" w:rsidR="007A161C" w:rsidRPr="00922503" w:rsidRDefault="007A161C" w:rsidP="00C439C7">
      <w:pPr>
        <w:pStyle w:val="Level3"/>
        <w:numPr>
          <w:ilvl w:val="0"/>
          <w:numId w:val="26"/>
        </w:numPr>
        <w:ind w:left="1440" w:hanging="720"/>
      </w:pPr>
      <w:r w:rsidRPr="00922503">
        <w:t>Provide equivalent insurance for each subcontractor and provide a COI verifying the coverage for the subcontractor;</w:t>
      </w:r>
    </w:p>
    <w:p w14:paraId="51B078EC" w14:textId="77777777" w:rsidR="007A161C" w:rsidRPr="00922503" w:rsidRDefault="007A161C" w:rsidP="00C439C7">
      <w:pPr>
        <w:pStyle w:val="Level3"/>
        <w:numPr>
          <w:ilvl w:val="0"/>
          <w:numId w:val="26"/>
        </w:numPr>
        <w:ind w:left="1440" w:hanging="720"/>
      </w:pPr>
      <w:r w:rsidRPr="00922503">
        <w:t>Require each subcontractor to have equivalent insurance and provide written notice to the State that the Contractor has verified that each subcontractor has the required coverage; or,</w:t>
      </w:r>
    </w:p>
    <w:p w14:paraId="7A1BD497" w14:textId="77777777" w:rsidR="007A161C" w:rsidRPr="00922503" w:rsidRDefault="007A161C" w:rsidP="00C439C7">
      <w:pPr>
        <w:pStyle w:val="Level3"/>
        <w:numPr>
          <w:ilvl w:val="0"/>
          <w:numId w:val="26"/>
        </w:numPr>
        <w:ind w:left="1440" w:hanging="720"/>
      </w:pPr>
      <w:r w:rsidRPr="00922503">
        <w:t>Provide the State with copies of each subcontractor’s Certificate of Insurance evidencing the required coverage.</w:t>
      </w:r>
    </w:p>
    <w:p w14:paraId="18B7A369"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5804C50A" w14:textId="77777777" w:rsidR="007A161C" w:rsidRDefault="007A161C" w:rsidP="007A161C">
      <w:pPr>
        <w:pStyle w:val="Level2Body"/>
      </w:pPr>
    </w:p>
    <w:p w14:paraId="4A07FEED" w14:textId="77777777" w:rsidR="007A161C" w:rsidRPr="002B2CFA" w:rsidRDefault="007A161C" w:rsidP="007A161C">
      <w:pPr>
        <w:pStyle w:val="Level2Body"/>
      </w:pPr>
      <w:r>
        <w:t xml:space="preserve">In the event that any policy written on a claims-made basis terminates or is canceled during the term of the contract or within </w:t>
      </w:r>
      <w:r w:rsidR="007B538D">
        <w:t>one (1)</w:t>
      </w:r>
      <w:r>
        <w:t xml:space="preserve"> years of termination or expiration of the contract, the contractor shall obtain an extended discovery or reporting period, or a new insurance policy, providing coverage required by this contract for the term of the contract and </w:t>
      </w:r>
      <w:r w:rsidR="007B538D">
        <w:t>one (1)</w:t>
      </w:r>
      <w:r>
        <w:t xml:space="preserve"> years following termination or expiration of the contract.</w:t>
      </w:r>
    </w:p>
    <w:p w14:paraId="2FCBB253" w14:textId="77777777" w:rsidR="007A161C" w:rsidRPr="002B2CFA" w:rsidRDefault="007A161C" w:rsidP="007A161C">
      <w:pPr>
        <w:pStyle w:val="Level2Body"/>
      </w:pPr>
      <w:r w:rsidRPr="002B2CFA">
        <w:tab/>
      </w:r>
    </w:p>
    <w:p w14:paraId="3484E708" w14:textId="77777777" w:rsidR="007A161C" w:rsidRPr="002B2CFA" w:rsidRDefault="007A161C" w:rsidP="007A161C">
      <w:pPr>
        <w:pStyle w:val="Level2Body"/>
      </w:pPr>
      <w:r w:rsidRPr="002B2CFA">
        <w:lastRenderedPageBreak/>
        <w:t>If by the terms of any insurance a mandatory deductible is required, or if the Contractor elects to increase the mandatory deductible amount, the Contractor shall be responsible for payment of the amount of the deductible in the event of a paid claim.</w:t>
      </w:r>
    </w:p>
    <w:p w14:paraId="699FDF51" w14:textId="77777777" w:rsidR="007A161C" w:rsidRPr="002B2CFA" w:rsidRDefault="007A161C" w:rsidP="007A161C">
      <w:pPr>
        <w:pStyle w:val="Level2Body"/>
      </w:pPr>
    </w:p>
    <w:p w14:paraId="35471638" w14:textId="77777777" w:rsidR="007A161C" w:rsidRPr="005E0530" w:rsidRDefault="007A161C" w:rsidP="007A161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032C3C7D" w14:textId="77777777" w:rsidR="007A161C" w:rsidRPr="00514090" w:rsidRDefault="007A161C" w:rsidP="007A161C">
      <w:pPr>
        <w:pStyle w:val="Level2Body"/>
      </w:pPr>
    </w:p>
    <w:p w14:paraId="5319283A" w14:textId="77777777" w:rsidR="007A161C" w:rsidRPr="00972534" w:rsidRDefault="007A161C" w:rsidP="00C439C7">
      <w:pPr>
        <w:pStyle w:val="Level3"/>
        <w:numPr>
          <w:ilvl w:val="2"/>
          <w:numId w:val="11"/>
        </w:numPr>
        <w:rPr>
          <w:rFonts w:cs="Arial"/>
          <w:b/>
          <w:szCs w:val="18"/>
        </w:rPr>
      </w:pPr>
      <w:r w:rsidRPr="00972534">
        <w:rPr>
          <w:rFonts w:cs="Arial"/>
          <w:b/>
          <w:szCs w:val="18"/>
        </w:rPr>
        <w:t>WORKERS’ COMPENSATION INSURANCE</w:t>
      </w:r>
    </w:p>
    <w:p w14:paraId="07292858" w14:textId="77777777" w:rsidR="007A161C" w:rsidRPr="003763B4" w:rsidRDefault="007A161C" w:rsidP="007A161C">
      <w:pPr>
        <w:pStyle w:val="Level3Body"/>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50FD7855" w14:textId="77777777" w:rsidR="007A161C" w:rsidRPr="003763B4" w:rsidRDefault="007A161C" w:rsidP="007A161C">
      <w:pPr>
        <w:pStyle w:val="Level3Body"/>
        <w:rPr>
          <w:rFonts w:cs="Arial"/>
          <w:szCs w:val="18"/>
        </w:rPr>
      </w:pPr>
    </w:p>
    <w:p w14:paraId="26FE2FD8" w14:textId="77777777" w:rsidR="007A161C" w:rsidRPr="003763B4" w:rsidRDefault="007A161C" w:rsidP="00C439C7">
      <w:pPr>
        <w:pStyle w:val="Level3"/>
        <w:numPr>
          <w:ilvl w:val="2"/>
          <w:numId w:val="11"/>
        </w:numPr>
        <w:rPr>
          <w:rFonts w:cs="Arial"/>
          <w:b/>
          <w:szCs w:val="18"/>
        </w:rPr>
      </w:pPr>
      <w:r w:rsidRPr="003763B4">
        <w:rPr>
          <w:rFonts w:cs="Arial"/>
          <w:b/>
          <w:szCs w:val="18"/>
        </w:rPr>
        <w:t>COMMERCIAL GENERAL LIABILITY INSURANCE AND COMMERCIAL AUTOMOBILE LIABILITY INSURANCE</w:t>
      </w:r>
    </w:p>
    <w:p w14:paraId="007E3894" w14:textId="77777777" w:rsidR="007A161C" w:rsidRPr="003763B4" w:rsidRDefault="007A161C" w:rsidP="007A161C">
      <w:pPr>
        <w:pStyle w:val="Level3Body"/>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054D47B5" w14:textId="77777777" w:rsidR="007A161C" w:rsidRPr="003763B4" w:rsidRDefault="007A161C" w:rsidP="007A161C">
      <w:pPr>
        <w:pStyle w:val="Level3Body"/>
        <w:rPr>
          <w:rFonts w:cs="Arial"/>
          <w:szCs w:val="18"/>
        </w:rPr>
      </w:pPr>
    </w:p>
    <w:p w14:paraId="00C4983E" w14:textId="77777777" w:rsidR="007A161C" w:rsidRPr="003763B4" w:rsidRDefault="007A161C" w:rsidP="007A161C">
      <w:pPr>
        <w:pStyle w:val="Level3Body"/>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111124F4" w14:textId="77777777" w:rsidR="007A161C" w:rsidRPr="003763B4" w:rsidRDefault="007A161C" w:rsidP="007A161C">
      <w:pPr>
        <w:pStyle w:val="Level3Body"/>
        <w:rPr>
          <w:rFonts w:cs="Arial"/>
          <w:szCs w:val="18"/>
        </w:rPr>
      </w:pPr>
    </w:p>
    <w:p w14:paraId="59C34F1A" w14:textId="77777777" w:rsidR="007A161C" w:rsidRDefault="007A161C" w:rsidP="007A161C">
      <w:pPr>
        <w:pStyle w:val="Level3Body"/>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AE6A8A4" w14:textId="77777777" w:rsidTr="00504324">
        <w:tc>
          <w:tcPr>
            <w:tcW w:w="8630" w:type="dxa"/>
            <w:gridSpan w:val="2"/>
            <w:shd w:val="clear" w:color="auto" w:fill="D8D8D8"/>
          </w:tcPr>
          <w:p w14:paraId="34BE7DA3" w14:textId="77777777" w:rsidR="007A161C" w:rsidRPr="005E0530" w:rsidRDefault="007A161C" w:rsidP="0028441A">
            <w:pPr>
              <w:keepNext/>
              <w:keepLines/>
              <w:rPr>
                <w:rStyle w:val="Glossary-Bold"/>
              </w:rPr>
            </w:pPr>
            <w:r>
              <w:rPr>
                <w:rFonts w:cs="Arial"/>
                <w:b/>
                <w:szCs w:val="18"/>
              </w:rPr>
              <w:lastRenderedPageBreak/>
              <w:t xml:space="preserve">REQUIRED INSURANCE COVERAGE </w:t>
            </w:r>
          </w:p>
        </w:tc>
      </w:tr>
      <w:tr w:rsidR="007A161C" w:rsidRPr="00731093" w14:paraId="30262AB1" w14:textId="77777777" w:rsidTr="00504324">
        <w:tc>
          <w:tcPr>
            <w:tcW w:w="8630" w:type="dxa"/>
            <w:gridSpan w:val="2"/>
            <w:shd w:val="clear" w:color="auto" w:fill="D8D8D8"/>
          </w:tcPr>
          <w:p w14:paraId="4DE0478F" w14:textId="77777777" w:rsidR="007A161C" w:rsidRPr="005E0530" w:rsidRDefault="007A161C" w:rsidP="00504324">
            <w:pPr>
              <w:keepNext/>
              <w:keepLines/>
              <w:rPr>
                <w:rStyle w:val="Glossary-Bold"/>
              </w:rPr>
            </w:pPr>
            <w:r w:rsidRPr="005E0530">
              <w:rPr>
                <w:rStyle w:val="Glossary-Bold"/>
              </w:rPr>
              <w:t xml:space="preserve">COMMERCIAL GENERAL LIABILITY </w:t>
            </w:r>
          </w:p>
        </w:tc>
      </w:tr>
      <w:tr w:rsidR="007A161C" w:rsidRPr="00731093" w14:paraId="162F5A3B" w14:textId="77777777" w:rsidTr="00504324">
        <w:tc>
          <w:tcPr>
            <w:tcW w:w="4330" w:type="dxa"/>
            <w:shd w:val="clear" w:color="auto" w:fill="auto"/>
          </w:tcPr>
          <w:p w14:paraId="434097CD" w14:textId="77777777" w:rsidR="007A161C" w:rsidRPr="00D66B6C" w:rsidRDefault="007A161C" w:rsidP="00504324">
            <w:pPr>
              <w:pStyle w:val="Level2Body"/>
              <w:keepNext/>
              <w:keepLines/>
              <w:rPr>
                <w:szCs w:val="18"/>
              </w:rPr>
            </w:pPr>
            <w:r w:rsidRPr="00D66B6C">
              <w:rPr>
                <w:szCs w:val="18"/>
              </w:rPr>
              <w:t>General Aggregate</w:t>
            </w:r>
            <w:r w:rsidRPr="00D66B6C">
              <w:rPr>
                <w:szCs w:val="18"/>
              </w:rPr>
              <w:tab/>
            </w:r>
          </w:p>
        </w:tc>
        <w:tc>
          <w:tcPr>
            <w:tcW w:w="4300" w:type="dxa"/>
            <w:shd w:val="clear" w:color="auto" w:fill="auto"/>
          </w:tcPr>
          <w:p w14:paraId="200C6299" w14:textId="77777777" w:rsidR="007A161C" w:rsidRPr="00D66B6C" w:rsidRDefault="007A161C" w:rsidP="00504324">
            <w:pPr>
              <w:pStyle w:val="Level2Body"/>
              <w:keepNext/>
              <w:keepLines/>
              <w:rPr>
                <w:szCs w:val="18"/>
              </w:rPr>
            </w:pPr>
            <w:r w:rsidRPr="00D66B6C">
              <w:rPr>
                <w:szCs w:val="18"/>
              </w:rPr>
              <w:t>$2,000,000</w:t>
            </w:r>
          </w:p>
        </w:tc>
      </w:tr>
      <w:tr w:rsidR="007A161C" w:rsidRPr="00731093" w14:paraId="689C6F3E" w14:textId="77777777" w:rsidTr="00504324">
        <w:tc>
          <w:tcPr>
            <w:tcW w:w="4330" w:type="dxa"/>
            <w:shd w:val="clear" w:color="auto" w:fill="auto"/>
          </w:tcPr>
          <w:p w14:paraId="31A54A53" w14:textId="77777777" w:rsidR="007A161C" w:rsidRPr="00D66B6C" w:rsidRDefault="007A161C" w:rsidP="00504324">
            <w:pPr>
              <w:pStyle w:val="Level2Body"/>
              <w:keepNext/>
              <w:keepLines/>
              <w:rPr>
                <w:szCs w:val="18"/>
              </w:rPr>
            </w:pPr>
            <w:r w:rsidRPr="00D66B6C">
              <w:rPr>
                <w:szCs w:val="18"/>
              </w:rPr>
              <w:t>Products/Completed Operations Aggregate</w:t>
            </w:r>
          </w:p>
        </w:tc>
        <w:tc>
          <w:tcPr>
            <w:tcW w:w="4300" w:type="dxa"/>
            <w:shd w:val="clear" w:color="auto" w:fill="auto"/>
          </w:tcPr>
          <w:p w14:paraId="2D21112B" w14:textId="77777777" w:rsidR="007A161C" w:rsidRPr="00D66B6C" w:rsidRDefault="007A161C" w:rsidP="00504324">
            <w:pPr>
              <w:pStyle w:val="Level2Body"/>
              <w:keepNext/>
              <w:keepLines/>
              <w:rPr>
                <w:szCs w:val="18"/>
              </w:rPr>
            </w:pPr>
            <w:r w:rsidRPr="00D66B6C">
              <w:rPr>
                <w:szCs w:val="18"/>
              </w:rPr>
              <w:t>$2,000,000</w:t>
            </w:r>
          </w:p>
        </w:tc>
      </w:tr>
      <w:tr w:rsidR="007A161C" w:rsidRPr="00731093" w14:paraId="5AEF3CF7" w14:textId="77777777" w:rsidTr="00504324">
        <w:tc>
          <w:tcPr>
            <w:tcW w:w="4330" w:type="dxa"/>
            <w:shd w:val="clear" w:color="auto" w:fill="auto"/>
          </w:tcPr>
          <w:p w14:paraId="54648872" w14:textId="77777777" w:rsidR="007A161C" w:rsidRPr="00D66B6C" w:rsidRDefault="007A161C" w:rsidP="00504324">
            <w:pPr>
              <w:pStyle w:val="Level2Body"/>
              <w:keepNext/>
              <w:keepLines/>
              <w:rPr>
                <w:szCs w:val="18"/>
              </w:rPr>
            </w:pPr>
            <w:r w:rsidRPr="00D66B6C">
              <w:rPr>
                <w:szCs w:val="18"/>
              </w:rPr>
              <w:t>Personal/Advertising Injury</w:t>
            </w:r>
            <w:r w:rsidRPr="00D66B6C">
              <w:rPr>
                <w:szCs w:val="18"/>
              </w:rPr>
              <w:tab/>
            </w:r>
          </w:p>
        </w:tc>
        <w:tc>
          <w:tcPr>
            <w:tcW w:w="4300" w:type="dxa"/>
            <w:shd w:val="clear" w:color="auto" w:fill="auto"/>
          </w:tcPr>
          <w:p w14:paraId="2FD35EF9" w14:textId="77777777" w:rsidR="007A161C" w:rsidRPr="00D66B6C" w:rsidRDefault="007A161C" w:rsidP="00504324">
            <w:pPr>
              <w:pStyle w:val="Level2Body"/>
              <w:keepNext/>
              <w:keepLines/>
            </w:pPr>
            <w:r w:rsidRPr="00D66B6C">
              <w:t>$1,000,000 per occurrence</w:t>
            </w:r>
          </w:p>
        </w:tc>
      </w:tr>
      <w:tr w:rsidR="007A161C" w:rsidRPr="00731093" w14:paraId="7F5058C4" w14:textId="77777777" w:rsidTr="00504324">
        <w:tc>
          <w:tcPr>
            <w:tcW w:w="4330" w:type="dxa"/>
            <w:shd w:val="clear" w:color="auto" w:fill="auto"/>
          </w:tcPr>
          <w:p w14:paraId="2702A6A6" w14:textId="77777777" w:rsidR="007A161C" w:rsidRPr="00D66B6C" w:rsidRDefault="007A161C" w:rsidP="00504324">
            <w:pPr>
              <w:pStyle w:val="Level2Body"/>
              <w:keepNext/>
              <w:keepLines/>
              <w:rPr>
                <w:szCs w:val="18"/>
              </w:rPr>
            </w:pPr>
            <w:r w:rsidRPr="00D66B6C">
              <w:rPr>
                <w:szCs w:val="18"/>
              </w:rPr>
              <w:t>Bodily Injury/Property Damage</w:t>
            </w:r>
            <w:r w:rsidRPr="00D66B6C">
              <w:rPr>
                <w:szCs w:val="18"/>
              </w:rPr>
              <w:tab/>
            </w:r>
          </w:p>
        </w:tc>
        <w:tc>
          <w:tcPr>
            <w:tcW w:w="4300" w:type="dxa"/>
            <w:shd w:val="clear" w:color="auto" w:fill="auto"/>
          </w:tcPr>
          <w:p w14:paraId="2BBFFCC2" w14:textId="77777777" w:rsidR="007A161C" w:rsidRPr="00D66B6C" w:rsidRDefault="007A161C" w:rsidP="00504324">
            <w:pPr>
              <w:pStyle w:val="Level2Body"/>
              <w:keepNext/>
              <w:keepLines/>
              <w:rPr>
                <w:szCs w:val="18"/>
              </w:rPr>
            </w:pPr>
            <w:r w:rsidRPr="00D66B6C">
              <w:rPr>
                <w:szCs w:val="18"/>
              </w:rPr>
              <w:t>$1,000,000 per occurrence</w:t>
            </w:r>
          </w:p>
        </w:tc>
      </w:tr>
      <w:tr w:rsidR="007A161C" w:rsidRPr="00731093" w14:paraId="3B04D7B0" w14:textId="77777777" w:rsidTr="00504324">
        <w:tc>
          <w:tcPr>
            <w:tcW w:w="4330" w:type="dxa"/>
            <w:shd w:val="clear" w:color="auto" w:fill="auto"/>
          </w:tcPr>
          <w:p w14:paraId="486A638B" w14:textId="77777777" w:rsidR="007A161C" w:rsidRPr="00D66B6C" w:rsidRDefault="007A161C" w:rsidP="00504324">
            <w:pPr>
              <w:pStyle w:val="Level2Body"/>
              <w:keepNext/>
              <w:keepLines/>
              <w:rPr>
                <w:szCs w:val="18"/>
              </w:rPr>
            </w:pPr>
          </w:p>
        </w:tc>
        <w:tc>
          <w:tcPr>
            <w:tcW w:w="4300" w:type="dxa"/>
            <w:shd w:val="clear" w:color="auto" w:fill="auto"/>
          </w:tcPr>
          <w:p w14:paraId="3479AD94" w14:textId="77777777" w:rsidR="007A161C" w:rsidRPr="00D66B6C" w:rsidRDefault="007A161C" w:rsidP="00504324">
            <w:pPr>
              <w:pStyle w:val="Level2Body"/>
              <w:keepNext/>
              <w:keepLines/>
              <w:rPr>
                <w:szCs w:val="18"/>
              </w:rPr>
            </w:pPr>
          </w:p>
        </w:tc>
      </w:tr>
      <w:tr w:rsidR="007A161C" w:rsidRPr="00731093" w14:paraId="28066E80" w14:textId="77777777" w:rsidTr="00504324">
        <w:tc>
          <w:tcPr>
            <w:tcW w:w="4330" w:type="dxa"/>
            <w:shd w:val="clear" w:color="auto" w:fill="auto"/>
          </w:tcPr>
          <w:p w14:paraId="43D35B5F" w14:textId="77777777" w:rsidR="007A161C" w:rsidRPr="00D66B6C" w:rsidRDefault="007A161C" w:rsidP="00504324">
            <w:pPr>
              <w:pStyle w:val="Level2Body"/>
              <w:keepNext/>
              <w:keepLines/>
              <w:rPr>
                <w:szCs w:val="18"/>
              </w:rPr>
            </w:pPr>
            <w:r w:rsidRPr="00D66B6C">
              <w:rPr>
                <w:szCs w:val="18"/>
              </w:rPr>
              <w:t>Medical Payments</w:t>
            </w:r>
          </w:p>
        </w:tc>
        <w:tc>
          <w:tcPr>
            <w:tcW w:w="4300" w:type="dxa"/>
            <w:shd w:val="clear" w:color="auto" w:fill="auto"/>
          </w:tcPr>
          <w:p w14:paraId="1E651C96" w14:textId="77777777" w:rsidR="007A161C" w:rsidRPr="00D66B6C" w:rsidRDefault="007A161C" w:rsidP="00504324">
            <w:pPr>
              <w:pStyle w:val="Level2Body"/>
              <w:keepNext/>
              <w:keepLines/>
              <w:rPr>
                <w:szCs w:val="18"/>
              </w:rPr>
            </w:pPr>
            <w:r w:rsidRPr="00D66B6C">
              <w:rPr>
                <w:szCs w:val="18"/>
              </w:rPr>
              <w:t>$10,000 any one person</w:t>
            </w:r>
          </w:p>
        </w:tc>
      </w:tr>
      <w:tr w:rsidR="007A161C" w:rsidRPr="00731093" w14:paraId="63AC9500" w14:textId="77777777" w:rsidTr="00504324">
        <w:tc>
          <w:tcPr>
            <w:tcW w:w="4330" w:type="dxa"/>
            <w:shd w:val="clear" w:color="auto" w:fill="auto"/>
          </w:tcPr>
          <w:p w14:paraId="19C9ED55" w14:textId="77777777" w:rsidR="007A161C" w:rsidRPr="00D66B6C" w:rsidRDefault="007A161C" w:rsidP="00504324">
            <w:pPr>
              <w:pStyle w:val="Level2Body"/>
              <w:keepNext/>
              <w:keepLines/>
              <w:rPr>
                <w:szCs w:val="18"/>
              </w:rPr>
            </w:pPr>
            <w:r w:rsidRPr="00D66B6C">
              <w:rPr>
                <w:szCs w:val="18"/>
              </w:rPr>
              <w:t>Damage to Rented Premises</w:t>
            </w:r>
            <w:r w:rsidR="00EE05C6">
              <w:rPr>
                <w:szCs w:val="18"/>
              </w:rPr>
              <w:t xml:space="preserve"> (Fire)</w:t>
            </w:r>
          </w:p>
        </w:tc>
        <w:tc>
          <w:tcPr>
            <w:tcW w:w="4300" w:type="dxa"/>
            <w:shd w:val="clear" w:color="auto" w:fill="auto"/>
          </w:tcPr>
          <w:p w14:paraId="72A29EA2" w14:textId="77777777" w:rsidR="007A161C" w:rsidRPr="00D66B6C" w:rsidRDefault="007A161C" w:rsidP="00504324">
            <w:pPr>
              <w:pStyle w:val="Level2Body"/>
              <w:keepNext/>
              <w:keepLines/>
              <w:rPr>
                <w:szCs w:val="18"/>
              </w:rPr>
            </w:pPr>
            <w:r w:rsidRPr="00D66B6C">
              <w:rPr>
                <w:szCs w:val="18"/>
              </w:rPr>
              <w:t>$300,000 each occurrence</w:t>
            </w:r>
          </w:p>
        </w:tc>
      </w:tr>
      <w:tr w:rsidR="007A161C" w:rsidRPr="00731093" w14:paraId="3425CFB8" w14:textId="77777777" w:rsidTr="00504324">
        <w:tc>
          <w:tcPr>
            <w:tcW w:w="4330" w:type="dxa"/>
            <w:shd w:val="clear" w:color="auto" w:fill="auto"/>
          </w:tcPr>
          <w:p w14:paraId="6EDD0D6B" w14:textId="77777777" w:rsidR="007A161C" w:rsidRPr="00D66B6C" w:rsidRDefault="007A161C" w:rsidP="00504324">
            <w:pPr>
              <w:pStyle w:val="Level2Body"/>
              <w:keepNext/>
              <w:keepLines/>
              <w:rPr>
                <w:szCs w:val="18"/>
              </w:rPr>
            </w:pPr>
            <w:r w:rsidRPr="00D66B6C">
              <w:rPr>
                <w:szCs w:val="18"/>
              </w:rPr>
              <w:t>Contractual</w:t>
            </w:r>
          </w:p>
        </w:tc>
        <w:tc>
          <w:tcPr>
            <w:tcW w:w="4300" w:type="dxa"/>
            <w:shd w:val="clear" w:color="auto" w:fill="auto"/>
          </w:tcPr>
          <w:p w14:paraId="3158BBB5" w14:textId="77777777" w:rsidR="007A161C" w:rsidRPr="00D66B6C" w:rsidRDefault="007A161C" w:rsidP="00504324">
            <w:pPr>
              <w:pStyle w:val="Level2Body"/>
              <w:keepNext/>
              <w:keepLines/>
              <w:rPr>
                <w:szCs w:val="18"/>
              </w:rPr>
            </w:pPr>
            <w:r w:rsidRPr="00D66B6C">
              <w:rPr>
                <w:szCs w:val="18"/>
              </w:rPr>
              <w:t>Included</w:t>
            </w:r>
          </w:p>
        </w:tc>
      </w:tr>
      <w:tr w:rsidR="007A161C" w:rsidRPr="00731093" w14:paraId="06F18341" w14:textId="77777777" w:rsidTr="00504324">
        <w:tc>
          <w:tcPr>
            <w:tcW w:w="4330" w:type="dxa"/>
            <w:shd w:val="clear" w:color="auto" w:fill="auto"/>
          </w:tcPr>
          <w:p w14:paraId="299E8BD4" w14:textId="77777777" w:rsidR="007A161C" w:rsidRPr="00D66B6C" w:rsidRDefault="007A161C" w:rsidP="00504324">
            <w:pPr>
              <w:pStyle w:val="Level2Body"/>
              <w:keepNext/>
              <w:keepLines/>
              <w:rPr>
                <w:szCs w:val="18"/>
              </w:rPr>
            </w:pPr>
            <w:r w:rsidRPr="00D66B6C">
              <w:rPr>
                <w:szCs w:val="18"/>
              </w:rPr>
              <w:t>XCU Liability (Explosion, Collapse, and Underground Damage)</w:t>
            </w:r>
          </w:p>
        </w:tc>
        <w:tc>
          <w:tcPr>
            <w:tcW w:w="4300" w:type="dxa"/>
            <w:shd w:val="clear" w:color="auto" w:fill="auto"/>
          </w:tcPr>
          <w:p w14:paraId="42671085" w14:textId="77777777" w:rsidR="007A161C" w:rsidRPr="00D66B6C" w:rsidRDefault="007A161C" w:rsidP="00504324">
            <w:pPr>
              <w:pStyle w:val="Level2Body"/>
              <w:keepNext/>
              <w:keepLines/>
              <w:rPr>
                <w:szCs w:val="18"/>
              </w:rPr>
            </w:pPr>
            <w:r w:rsidRPr="00D66B6C">
              <w:rPr>
                <w:szCs w:val="18"/>
              </w:rPr>
              <w:t>Included</w:t>
            </w:r>
          </w:p>
        </w:tc>
      </w:tr>
      <w:tr w:rsidR="007A161C" w:rsidRPr="00731093" w14:paraId="68910BF5" w14:textId="77777777" w:rsidTr="00504324">
        <w:tc>
          <w:tcPr>
            <w:tcW w:w="4330" w:type="dxa"/>
            <w:shd w:val="clear" w:color="auto" w:fill="auto"/>
          </w:tcPr>
          <w:p w14:paraId="7A450C48" w14:textId="77777777" w:rsidR="007A161C" w:rsidRPr="00D66B6C" w:rsidRDefault="007A161C" w:rsidP="00504324">
            <w:pPr>
              <w:pStyle w:val="Level2Body"/>
              <w:keepNext/>
              <w:keepLines/>
              <w:rPr>
                <w:szCs w:val="18"/>
              </w:rPr>
            </w:pPr>
            <w:r w:rsidRPr="00D66B6C">
              <w:rPr>
                <w:szCs w:val="18"/>
              </w:rPr>
              <w:t>Independent Contractors</w:t>
            </w:r>
          </w:p>
        </w:tc>
        <w:tc>
          <w:tcPr>
            <w:tcW w:w="4300" w:type="dxa"/>
            <w:shd w:val="clear" w:color="auto" w:fill="auto"/>
          </w:tcPr>
          <w:p w14:paraId="45F524C9" w14:textId="77777777" w:rsidR="007A161C" w:rsidRPr="00D66B6C" w:rsidRDefault="007A161C" w:rsidP="00504324">
            <w:pPr>
              <w:pStyle w:val="Level2Body"/>
              <w:keepNext/>
              <w:keepLines/>
              <w:rPr>
                <w:szCs w:val="18"/>
              </w:rPr>
            </w:pPr>
            <w:r w:rsidRPr="00D66B6C">
              <w:rPr>
                <w:szCs w:val="18"/>
              </w:rPr>
              <w:t>Included</w:t>
            </w:r>
          </w:p>
        </w:tc>
      </w:tr>
      <w:tr w:rsidR="007A161C" w:rsidRPr="00731093" w14:paraId="74CE9976" w14:textId="77777777" w:rsidTr="00504324">
        <w:tc>
          <w:tcPr>
            <w:tcW w:w="4330" w:type="dxa"/>
            <w:shd w:val="clear" w:color="auto" w:fill="auto"/>
          </w:tcPr>
          <w:p w14:paraId="1F84A726" w14:textId="77777777" w:rsidR="007A161C" w:rsidRPr="00D66B6C" w:rsidRDefault="007A161C" w:rsidP="00504324">
            <w:pPr>
              <w:pStyle w:val="Level2Body"/>
              <w:keepNext/>
              <w:keepLines/>
              <w:rPr>
                <w:szCs w:val="18"/>
              </w:rPr>
            </w:pPr>
            <w:r w:rsidRPr="00D66B6C">
              <w:rPr>
                <w:szCs w:val="18"/>
              </w:rPr>
              <w:t>Abuse &amp; Molestation</w:t>
            </w:r>
          </w:p>
        </w:tc>
        <w:tc>
          <w:tcPr>
            <w:tcW w:w="4300" w:type="dxa"/>
            <w:shd w:val="clear" w:color="auto" w:fill="auto"/>
          </w:tcPr>
          <w:p w14:paraId="3F0D1AEC" w14:textId="77777777" w:rsidR="007A161C" w:rsidRPr="00D66B6C" w:rsidRDefault="007A161C" w:rsidP="00504324">
            <w:pPr>
              <w:pStyle w:val="Level2Body"/>
              <w:keepNext/>
              <w:keepLines/>
              <w:rPr>
                <w:szCs w:val="18"/>
              </w:rPr>
            </w:pPr>
            <w:r w:rsidRPr="00D66B6C">
              <w:rPr>
                <w:szCs w:val="18"/>
              </w:rPr>
              <w:t>Included</w:t>
            </w:r>
          </w:p>
        </w:tc>
      </w:tr>
      <w:tr w:rsidR="007A161C" w:rsidRPr="00731093" w14:paraId="65D349DF" w14:textId="77777777" w:rsidTr="00504324">
        <w:tc>
          <w:tcPr>
            <w:tcW w:w="8630" w:type="dxa"/>
            <w:gridSpan w:val="2"/>
            <w:shd w:val="clear" w:color="auto" w:fill="auto"/>
          </w:tcPr>
          <w:p w14:paraId="34E239E1" w14:textId="77777777" w:rsidR="007A161C" w:rsidRPr="00D66B6C" w:rsidRDefault="007A161C" w:rsidP="00504324">
            <w:pPr>
              <w:pStyle w:val="Level4"/>
              <w:keepNext/>
              <w:keepLines/>
              <w:numPr>
                <w:ilvl w:val="0"/>
                <w:numId w:val="0"/>
              </w:numPr>
              <w:rPr>
                <w:rFonts w:cs="Arial"/>
                <w:b/>
                <w:i/>
                <w:szCs w:val="18"/>
              </w:rPr>
            </w:pPr>
            <w:r w:rsidRPr="00D66B6C">
              <w:rPr>
                <w:rFonts w:cs="Arial"/>
                <w:b/>
                <w:i/>
                <w:szCs w:val="18"/>
              </w:rPr>
              <w:t>If higher limits are required, the Umbrella/Excess Liability limits are allowed to satisfy the higher limit.</w:t>
            </w:r>
          </w:p>
        </w:tc>
      </w:tr>
      <w:tr w:rsidR="007A161C" w:rsidRPr="00731093" w14:paraId="44586E44" w14:textId="77777777" w:rsidTr="00504324">
        <w:tc>
          <w:tcPr>
            <w:tcW w:w="8630" w:type="dxa"/>
            <w:gridSpan w:val="2"/>
            <w:shd w:val="clear" w:color="auto" w:fill="D8D8D8"/>
          </w:tcPr>
          <w:p w14:paraId="75C5E7BF" w14:textId="77777777" w:rsidR="007A161C" w:rsidRPr="005E0530" w:rsidRDefault="007A161C" w:rsidP="00504324">
            <w:pPr>
              <w:keepNext/>
              <w:keepLines/>
              <w:rPr>
                <w:rStyle w:val="Glossary-Bold"/>
              </w:rPr>
            </w:pPr>
            <w:r w:rsidRPr="005E0530">
              <w:rPr>
                <w:rStyle w:val="Glossary-Bold"/>
              </w:rPr>
              <w:t>WORKER’S COMPENSATION</w:t>
            </w:r>
          </w:p>
        </w:tc>
      </w:tr>
      <w:tr w:rsidR="007A161C" w:rsidRPr="00731093" w14:paraId="363AE5CC" w14:textId="77777777" w:rsidTr="00504324">
        <w:tc>
          <w:tcPr>
            <w:tcW w:w="4330" w:type="dxa"/>
            <w:shd w:val="clear" w:color="auto" w:fill="auto"/>
          </w:tcPr>
          <w:p w14:paraId="0F8B057E" w14:textId="77777777" w:rsidR="007A161C" w:rsidRPr="00D66B6C" w:rsidRDefault="007A161C" w:rsidP="00504324">
            <w:pPr>
              <w:pStyle w:val="Level2Body"/>
              <w:keepNext/>
              <w:keepLines/>
              <w:rPr>
                <w:szCs w:val="18"/>
              </w:rPr>
            </w:pPr>
            <w:r w:rsidRPr="00D66B6C">
              <w:rPr>
                <w:szCs w:val="18"/>
              </w:rPr>
              <w:t>Employers Liability Limits</w:t>
            </w:r>
          </w:p>
        </w:tc>
        <w:tc>
          <w:tcPr>
            <w:tcW w:w="4300" w:type="dxa"/>
            <w:shd w:val="clear" w:color="auto" w:fill="auto"/>
          </w:tcPr>
          <w:p w14:paraId="635E5DA1" w14:textId="77777777" w:rsidR="007A161C" w:rsidRPr="00D66B6C" w:rsidRDefault="007A161C" w:rsidP="00504324">
            <w:pPr>
              <w:pStyle w:val="Level2Body"/>
              <w:keepNext/>
              <w:keepLines/>
              <w:rPr>
                <w:szCs w:val="18"/>
              </w:rPr>
            </w:pPr>
            <w:r w:rsidRPr="00D66B6C">
              <w:rPr>
                <w:szCs w:val="18"/>
              </w:rPr>
              <w:t>$500K/$500K/$500K</w:t>
            </w:r>
          </w:p>
        </w:tc>
      </w:tr>
      <w:tr w:rsidR="007A161C" w:rsidRPr="00731093" w14:paraId="2948C984" w14:textId="77777777" w:rsidTr="00504324">
        <w:tc>
          <w:tcPr>
            <w:tcW w:w="4330" w:type="dxa"/>
            <w:shd w:val="clear" w:color="auto" w:fill="auto"/>
          </w:tcPr>
          <w:p w14:paraId="0C8E83B3" w14:textId="77777777" w:rsidR="007A161C" w:rsidRPr="00D66B6C" w:rsidRDefault="007A161C" w:rsidP="00504324">
            <w:pPr>
              <w:pStyle w:val="Level2Body"/>
              <w:keepNext/>
              <w:keepLines/>
              <w:rPr>
                <w:szCs w:val="18"/>
              </w:rPr>
            </w:pPr>
            <w:r w:rsidRPr="00D66B6C">
              <w:rPr>
                <w:szCs w:val="18"/>
              </w:rPr>
              <w:t>Statutory Limits- All States</w:t>
            </w:r>
          </w:p>
        </w:tc>
        <w:tc>
          <w:tcPr>
            <w:tcW w:w="4300" w:type="dxa"/>
            <w:shd w:val="clear" w:color="auto" w:fill="auto"/>
          </w:tcPr>
          <w:p w14:paraId="525F3388" w14:textId="77777777" w:rsidR="007A161C" w:rsidRPr="00D66B6C" w:rsidRDefault="007A161C" w:rsidP="00504324">
            <w:pPr>
              <w:pStyle w:val="Level2Body"/>
              <w:keepNext/>
              <w:keepLines/>
              <w:rPr>
                <w:szCs w:val="18"/>
              </w:rPr>
            </w:pPr>
            <w:r w:rsidRPr="00D66B6C">
              <w:rPr>
                <w:szCs w:val="18"/>
              </w:rPr>
              <w:t>Statutory - State of Nebraska</w:t>
            </w:r>
          </w:p>
        </w:tc>
      </w:tr>
      <w:tr w:rsidR="007A161C" w:rsidRPr="00731093" w14:paraId="4A31A280" w14:textId="77777777" w:rsidTr="00504324">
        <w:tc>
          <w:tcPr>
            <w:tcW w:w="4330" w:type="dxa"/>
            <w:shd w:val="clear" w:color="auto" w:fill="auto"/>
          </w:tcPr>
          <w:p w14:paraId="68679003" w14:textId="77777777" w:rsidR="007A161C" w:rsidRPr="00D66B6C" w:rsidRDefault="007A161C" w:rsidP="00504324">
            <w:pPr>
              <w:pStyle w:val="Level2Body"/>
              <w:keepNext/>
              <w:keepLines/>
              <w:rPr>
                <w:szCs w:val="18"/>
              </w:rPr>
            </w:pPr>
            <w:r w:rsidRPr="00D66B6C">
              <w:rPr>
                <w:szCs w:val="18"/>
              </w:rPr>
              <w:t>USL&amp;H Endorsement</w:t>
            </w:r>
          </w:p>
        </w:tc>
        <w:tc>
          <w:tcPr>
            <w:tcW w:w="4300" w:type="dxa"/>
            <w:shd w:val="clear" w:color="auto" w:fill="auto"/>
          </w:tcPr>
          <w:p w14:paraId="680CB2BB" w14:textId="77777777" w:rsidR="007A161C" w:rsidRPr="00D66B6C" w:rsidRDefault="007A161C" w:rsidP="00504324">
            <w:pPr>
              <w:pStyle w:val="Level2Body"/>
              <w:keepNext/>
              <w:keepLines/>
              <w:rPr>
                <w:szCs w:val="18"/>
              </w:rPr>
            </w:pPr>
            <w:r w:rsidRPr="00D66B6C">
              <w:rPr>
                <w:szCs w:val="18"/>
              </w:rPr>
              <w:t>Statutory</w:t>
            </w:r>
          </w:p>
        </w:tc>
      </w:tr>
      <w:tr w:rsidR="007A161C" w:rsidRPr="00731093" w14:paraId="1358FF75" w14:textId="77777777" w:rsidTr="00504324">
        <w:tc>
          <w:tcPr>
            <w:tcW w:w="4330" w:type="dxa"/>
            <w:shd w:val="clear" w:color="auto" w:fill="auto"/>
          </w:tcPr>
          <w:p w14:paraId="6D33D7EC" w14:textId="77777777" w:rsidR="007A161C" w:rsidRPr="00D66B6C" w:rsidRDefault="007A161C" w:rsidP="00504324">
            <w:pPr>
              <w:pStyle w:val="Level2Body"/>
              <w:keepNext/>
              <w:keepLines/>
              <w:rPr>
                <w:szCs w:val="18"/>
              </w:rPr>
            </w:pPr>
            <w:r w:rsidRPr="00D66B6C">
              <w:rPr>
                <w:szCs w:val="18"/>
              </w:rPr>
              <w:t>Voluntary Compensation</w:t>
            </w:r>
          </w:p>
        </w:tc>
        <w:tc>
          <w:tcPr>
            <w:tcW w:w="4300" w:type="dxa"/>
            <w:shd w:val="clear" w:color="auto" w:fill="auto"/>
          </w:tcPr>
          <w:p w14:paraId="78EF6740" w14:textId="77777777" w:rsidR="007A161C" w:rsidRPr="00D66B6C" w:rsidRDefault="007A161C" w:rsidP="00504324">
            <w:pPr>
              <w:pStyle w:val="Level2Body"/>
              <w:keepNext/>
              <w:keepLines/>
              <w:rPr>
                <w:szCs w:val="18"/>
              </w:rPr>
            </w:pPr>
            <w:r w:rsidRPr="00D66B6C">
              <w:rPr>
                <w:szCs w:val="18"/>
              </w:rPr>
              <w:t>Statutory</w:t>
            </w:r>
          </w:p>
        </w:tc>
      </w:tr>
      <w:tr w:rsidR="007A161C" w:rsidRPr="00731093" w14:paraId="1B157233" w14:textId="77777777" w:rsidTr="00504324">
        <w:tc>
          <w:tcPr>
            <w:tcW w:w="8630" w:type="dxa"/>
            <w:gridSpan w:val="2"/>
            <w:shd w:val="clear" w:color="auto" w:fill="D8D8D8"/>
          </w:tcPr>
          <w:p w14:paraId="584CF30F" w14:textId="77777777" w:rsidR="007A161C" w:rsidRPr="005E0530" w:rsidRDefault="007A161C" w:rsidP="00504324">
            <w:pPr>
              <w:keepNext/>
              <w:keepLines/>
              <w:rPr>
                <w:rStyle w:val="Glossary-Bold"/>
              </w:rPr>
            </w:pPr>
            <w:r w:rsidRPr="005E0530">
              <w:rPr>
                <w:rStyle w:val="Glossary-Bold"/>
              </w:rPr>
              <w:t xml:space="preserve">COMMERCIAL AUTOMOBILE LIABILITY </w:t>
            </w:r>
          </w:p>
        </w:tc>
      </w:tr>
      <w:tr w:rsidR="007A161C" w:rsidRPr="00731093" w14:paraId="7A0ECD81" w14:textId="77777777" w:rsidTr="00504324">
        <w:tc>
          <w:tcPr>
            <w:tcW w:w="4330" w:type="dxa"/>
            <w:shd w:val="clear" w:color="auto" w:fill="auto"/>
          </w:tcPr>
          <w:p w14:paraId="20CAC9A6" w14:textId="77777777" w:rsidR="007A161C" w:rsidRPr="00D66B6C" w:rsidRDefault="007A161C" w:rsidP="00504324">
            <w:pPr>
              <w:pStyle w:val="Level2Body"/>
              <w:keepNext/>
              <w:keepLines/>
              <w:rPr>
                <w:szCs w:val="18"/>
              </w:rPr>
            </w:pPr>
            <w:r w:rsidRPr="00D66B6C">
              <w:rPr>
                <w:szCs w:val="18"/>
              </w:rPr>
              <w:t>Bodily Injury/Property Damage</w:t>
            </w:r>
            <w:r w:rsidRPr="00D66B6C">
              <w:rPr>
                <w:szCs w:val="18"/>
              </w:rPr>
              <w:tab/>
            </w:r>
          </w:p>
        </w:tc>
        <w:tc>
          <w:tcPr>
            <w:tcW w:w="4300" w:type="dxa"/>
            <w:shd w:val="clear" w:color="auto" w:fill="auto"/>
          </w:tcPr>
          <w:p w14:paraId="1EA6A4D9" w14:textId="77777777" w:rsidR="007A161C" w:rsidRPr="00D66B6C" w:rsidRDefault="007A161C" w:rsidP="00504324">
            <w:pPr>
              <w:pStyle w:val="Level2Body"/>
              <w:keepNext/>
              <w:keepLines/>
              <w:rPr>
                <w:szCs w:val="18"/>
              </w:rPr>
            </w:pPr>
            <w:r w:rsidRPr="00D66B6C">
              <w:rPr>
                <w:szCs w:val="18"/>
              </w:rPr>
              <w:t>$1,000,000 combined single limit</w:t>
            </w:r>
          </w:p>
        </w:tc>
      </w:tr>
      <w:tr w:rsidR="007A161C" w:rsidRPr="00731093" w14:paraId="15FCB422" w14:textId="77777777" w:rsidTr="00504324">
        <w:tc>
          <w:tcPr>
            <w:tcW w:w="4330" w:type="dxa"/>
            <w:shd w:val="clear" w:color="auto" w:fill="auto"/>
          </w:tcPr>
          <w:p w14:paraId="24EEC24E" w14:textId="77777777" w:rsidR="007A161C" w:rsidRPr="00D66B6C" w:rsidRDefault="007A161C" w:rsidP="00504324">
            <w:pPr>
              <w:pStyle w:val="Level2Body"/>
              <w:keepNext/>
              <w:keepLines/>
              <w:rPr>
                <w:szCs w:val="18"/>
              </w:rPr>
            </w:pPr>
            <w:r w:rsidRPr="00D66B6C">
              <w:rPr>
                <w:szCs w:val="18"/>
              </w:rPr>
              <w:t>Include All Owned, Hired &amp; Non-Owned Automobile liability</w:t>
            </w:r>
          </w:p>
        </w:tc>
        <w:tc>
          <w:tcPr>
            <w:tcW w:w="4300" w:type="dxa"/>
            <w:shd w:val="clear" w:color="auto" w:fill="auto"/>
          </w:tcPr>
          <w:p w14:paraId="76A0E84C" w14:textId="77777777" w:rsidR="007A161C" w:rsidRPr="00D66B6C" w:rsidRDefault="007A161C" w:rsidP="00504324">
            <w:pPr>
              <w:pStyle w:val="Level2Body"/>
              <w:keepNext/>
              <w:keepLines/>
              <w:rPr>
                <w:szCs w:val="18"/>
              </w:rPr>
            </w:pPr>
            <w:r w:rsidRPr="00D66B6C">
              <w:rPr>
                <w:szCs w:val="18"/>
              </w:rPr>
              <w:t>Included</w:t>
            </w:r>
          </w:p>
        </w:tc>
      </w:tr>
      <w:tr w:rsidR="007A161C" w:rsidRPr="00731093" w14:paraId="516AB0F3" w14:textId="77777777" w:rsidTr="00504324">
        <w:tc>
          <w:tcPr>
            <w:tcW w:w="4330" w:type="dxa"/>
            <w:shd w:val="clear" w:color="auto" w:fill="auto"/>
          </w:tcPr>
          <w:p w14:paraId="1A972E08" w14:textId="77777777" w:rsidR="007A161C" w:rsidRPr="00D66B6C" w:rsidRDefault="007A161C" w:rsidP="00504324">
            <w:pPr>
              <w:pStyle w:val="Level2Body"/>
              <w:keepNext/>
              <w:keepLines/>
              <w:rPr>
                <w:szCs w:val="18"/>
              </w:rPr>
            </w:pPr>
            <w:r w:rsidRPr="00D66B6C">
              <w:rPr>
                <w:szCs w:val="18"/>
              </w:rPr>
              <w:t>Motor Carrier Act Endorsement</w:t>
            </w:r>
          </w:p>
        </w:tc>
        <w:tc>
          <w:tcPr>
            <w:tcW w:w="4300" w:type="dxa"/>
            <w:shd w:val="clear" w:color="auto" w:fill="auto"/>
          </w:tcPr>
          <w:p w14:paraId="34CDACCB" w14:textId="77777777" w:rsidR="007A161C" w:rsidRPr="00D66B6C" w:rsidRDefault="007A161C" w:rsidP="00504324">
            <w:pPr>
              <w:pStyle w:val="Level2Body"/>
              <w:keepNext/>
              <w:keepLines/>
              <w:rPr>
                <w:szCs w:val="18"/>
              </w:rPr>
            </w:pPr>
            <w:r w:rsidRPr="00D66B6C">
              <w:rPr>
                <w:szCs w:val="18"/>
              </w:rPr>
              <w:t>Where Applicable</w:t>
            </w:r>
          </w:p>
        </w:tc>
      </w:tr>
      <w:tr w:rsidR="007A161C" w:rsidRPr="00731093" w14:paraId="4F6C75EB" w14:textId="77777777" w:rsidTr="00504324">
        <w:tc>
          <w:tcPr>
            <w:tcW w:w="8630" w:type="dxa"/>
            <w:gridSpan w:val="2"/>
            <w:shd w:val="clear" w:color="auto" w:fill="D8D8D8"/>
          </w:tcPr>
          <w:p w14:paraId="051345E1" w14:textId="77777777" w:rsidR="007A161C" w:rsidRPr="005E0530" w:rsidRDefault="007A161C" w:rsidP="00504324">
            <w:pPr>
              <w:keepNext/>
              <w:keepLines/>
              <w:rPr>
                <w:rStyle w:val="Glossary-Bold"/>
              </w:rPr>
            </w:pPr>
            <w:r w:rsidRPr="005E0530">
              <w:rPr>
                <w:rStyle w:val="Glossary-Bold"/>
              </w:rPr>
              <w:t>UMBRELLA/EXCESS LIABILITY</w:t>
            </w:r>
          </w:p>
        </w:tc>
      </w:tr>
      <w:tr w:rsidR="007A161C" w:rsidRPr="00731093" w14:paraId="04A14FA5" w14:textId="77777777" w:rsidTr="00504324">
        <w:tc>
          <w:tcPr>
            <w:tcW w:w="4330" w:type="dxa"/>
            <w:shd w:val="clear" w:color="auto" w:fill="auto"/>
          </w:tcPr>
          <w:p w14:paraId="0EF4A685" w14:textId="77777777" w:rsidR="007A161C" w:rsidRPr="00D66B6C" w:rsidRDefault="007A161C" w:rsidP="00504324">
            <w:pPr>
              <w:pStyle w:val="Level2Body"/>
              <w:keepNext/>
              <w:keepLines/>
              <w:rPr>
                <w:szCs w:val="18"/>
              </w:rPr>
            </w:pPr>
            <w:r w:rsidRPr="00D66B6C">
              <w:rPr>
                <w:szCs w:val="18"/>
              </w:rPr>
              <w:t>Over Primary Insurance</w:t>
            </w:r>
            <w:r w:rsidRPr="00D66B6C">
              <w:rPr>
                <w:szCs w:val="18"/>
              </w:rPr>
              <w:tab/>
            </w:r>
          </w:p>
        </w:tc>
        <w:tc>
          <w:tcPr>
            <w:tcW w:w="4300" w:type="dxa"/>
            <w:shd w:val="clear" w:color="auto" w:fill="auto"/>
          </w:tcPr>
          <w:p w14:paraId="5AA4F03E" w14:textId="77777777" w:rsidR="007A161C" w:rsidRPr="00D66B6C" w:rsidRDefault="007A161C" w:rsidP="00504324">
            <w:pPr>
              <w:pStyle w:val="Level2Body"/>
              <w:keepNext/>
              <w:keepLines/>
              <w:rPr>
                <w:szCs w:val="18"/>
              </w:rPr>
            </w:pPr>
            <w:r w:rsidRPr="00D66B6C">
              <w:rPr>
                <w:szCs w:val="18"/>
              </w:rPr>
              <w:t>$5,000,000 per occurrence</w:t>
            </w:r>
          </w:p>
        </w:tc>
      </w:tr>
      <w:tr w:rsidR="007A161C" w:rsidRPr="00731093" w14:paraId="32D763C8" w14:textId="77777777" w:rsidTr="00504324">
        <w:tc>
          <w:tcPr>
            <w:tcW w:w="8630" w:type="dxa"/>
            <w:gridSpan w:val="2"/>
            <w:shd w:val="clear" w:color="auto" w:fill="D8D8D8"/>
          </w:tcPr>
          <w:p w14:paraId="3B792D9B" w14:textId="77777777" w:rsidR="007A161C" w:rsidRPr="005E0530" w:rsidRDefault="007A161C" w:rsidP="00504324">
            <w:pPr>
              <w:keepNext/>
              <w:keepLines/>
              <w:rPr>
                <w:rStyle w:val="Glossary-Bold"/>
              </w:rPr>
            </w:pPr>
            <w:r w:rsidRPr="005E0530">
              <w:rPr>
                <w:rStyle w:val="Glossary-Bold"/>
              </w:rPr>
              <w:t>PROFESSIONAL LIABILITY</w:t>
            </w:r>
          </w:p>
        </w:tc>
      </w:tr>
      <w:tr w:rsidR="007A161C" w:rsidRPr="00731093" w14:paraId="43B6E3FF" w14:textId="77777777" w:rsidTr="00504324">
        <w:tc>
          <w:tcPr>
            <w:tcW w:w="4330" w:type="dxa"/>
            <w:shd w:val="clear" w:color="auto" w:fill="auto"/>
          </w:tcPr>
          <w:p w14:paraId="0C1BCCA5" w14:textId="77777777" w:rsidR="007A161C" w:rsidRPr="00D66B6C" w:rsidRDefault="007A161C" w:rsidP="00504324">
            <w:pPr>
              <w:pStyle w:val="Level2Body"/>
              <w:keepNext/>
              <w:keepLines/>
            </w:pPr>
            <w:r w:rsidRPr="00D66B6C">
              <w:t xml:space="preserve">All Other Professional Liability (Errors &amp; Omissions) </w:t>
            </w:r>
          </w:p>
        </w:tc>
        <w:tc>
          <w:tcPr>
            <w:tcW w:w="4300" w:type="dxa"/>
            <w:shd w:val="clear" w:color="auto" w:fill="auto"/>
          </w:tcPr>
          <w:p w14:paraId="21869961" w14:textId="77777777" w:rsidR="007A161C" w:rsidRPr="00D66B6C" w:rsidRDefault="007A161C" w:rsidP="00504324">
            <w:pPr>
              <w:pStyle w:val="Level2Body"/>
              <w:keepNext/>
              <w:keepLines/>
            </w:pPr>
            <w:r w:rsidRPr="00D66B6C">
              <w:t>$1,000,000 Per Claim / Aggregate</w:t>
            </w:r>
          </w:p>
        </w:tc>
      </w:tr>
      <w:tr w:rsidR="007A161C" w:rsidRPr="00731093" w14:paraId="1ED93DE2" w14:textId="77777777" w:rsidTr="00504324">
        <w:tc>
          <w:tcPr>
            <w:tcW w:w="8630" w:type="dxa"/>
            <w:gridSpan w:val="2"/>
            <w:shd w:val="clear" w:color="auto" w:fill="D8D8D8"/>
          </w:tcPr>
          <w:p w14:paraId="5A558B98" w14:textId="77777777" w:rsidR="007A161C" w:rsidRPr="005E0530" w:rsidRDefault="007A161C" w:rsidP="00504324">
            <w:pPr>
              <w:keepNext/>
              <w:keepLines/>
              <w:rPr>
                <w:rStyle w:val="Glossary-Bold"/>
              </w:rPr>
            </w:pPr>
            <w:r w:rsidRPr="005E0530">
              <w:rPr>
                <w:rStyle w:val="Glossary-Bold"/>
              </w:rPr>
              <w:t>COMMERCIAL CRIME</w:t>
            </w:r>
          </w:p>
        </w:tc>
      </w:tr>
      <w:tr w:rsidR="007A161C" w:rsidRPr="00731093" w14:paraId="52784498" w14:textId="77777777" w:rsidTr="00504324">
        <w:tc>
          <w:tcPr>
            <w:tcW w:w="4330" w:type="dxa"/>
            <w:shd w:val="clear" w:color="auto" w:fill="auto"/>
          </w:tcPr>
          <w:p w14:paraId="0F27BDA7" w14:textId="77777777" w:rsidR="007A161C" w:rsidRPr="00D66B6C" w:rsidRDefault="007A161C" w:rsidP="00504324">
            <w:pPr>
              <w:pStyle w:val="Level2Body"/>
              <w:keepNext/>
              <w:keepLines/>
            </w:pPr>
            <w:r w:rsidRPr="00D66B6C">
              <w:t>Crime/Employee Dishonesty Including 3</w:t>
            </w:r>
            <w:r w:rsidRPr="005E0530">
              <w:t>rd</w:t>
            </w:r>
            <w:r w:rsidRPr="00D66B6C">
              <w:t xml:space="preserve"> Party Fidelity</w:t>
            </w:r>
          </w:p>
        </w:tc>
        <w:tc>
          <w:tcPr>
            <w:tcW w:w="4300" w:type="dxa"/>
            <w:shd w:val="clear" w:color="auto" w:fill="auto"/>
          </w:tcPr>
          <w:p w14:paraId="02A36C24" w14:textId="77777777" w:rsidR="007A161C" w:rsidRPr="00D66B6C" w:rsidRDefault="007A161C" w:rsidP="00504324">
            <w:pPr>
              <w:pStyle w:val="Level2Body"/>
              <w:keepNext/>
              <w:keepLines/>
            </w:pPr>
            <w:r w:rsidRPr="00D66B6C">
              <w:t>$1,000,000</w:t>
            </w:r>
          </w:p>
        </w:tc>
      </w:tr>
      <w:tr w:rsidR="007A161C" w:rsidRPr="00731093" w14:paraId="0817C2A9" w14:textId="77777777" w:rsidTr="00504324">
        <w:tc>
          <w:tcPr>
            <w:tcW w:w="8630" w:type="dxa"/>
            <w:gridSpan w:val="2"/>
            <w:shd w:val="clear" w:color="auto" w:fill="D8D8D8"/>
          </w:tcPr>
          <w:p w14:paraId="6AEC58CE" w14:textId="77777777" w:rsidR="007A161C" w:rsidRPr="005E0530" w:rsidRDefault="007A161C" w:rsidP="00504324">
            <w:pPr>
              <w:keepNext/>
              <w:keepLines/>
              <w:rPr>
                <w:rStyle w:val="Glossary-Bold"/>
              </w:rPr>
            </w:pPr>
            <w:r w:rsidRPr="005E0530">
              <w:rPr>
                <w:rStyle w:val="Glossary-Bold"/>
              </w:rPr>
              <w:t>CYBER LIABILITY</w:t>
            </w:r>
          </w:p>
        </w:tc>
      </w:tr>
      <w:tr w:rsidR="007A161C" w:rsidRPr="00731093" w14:paraId="41137189" w14:textId="77777777" w:rsidTr="00504324">
        <w:tc>
          <w:tcPr>
            <w:tcW w:w="4330" w:type="dxa"/>
            <w:shd w:val="clear" w:color="auto" w:fill="auto"/>
          </w:tcPr>
          <w:p w14:paraId="12938F8F" w14:textId="77777777" w:rsidR="007A161C" w:rsidRPr="00D66B6C" w:rsidRDefault="007A161C" w:rsidP="00504324">
            <w:pPr>
              <w:pStyle w:val="Level2Body"/>
              <w:keepNext/>
              <w:keepLines/>
            </w:pPr>
            <w:r w:rsidRPr="00D66B6C">
              <w:t>Breach of Privacy, Security Breach, Denial of Service, Remediation, Fines and Penalties</w:t>
            </w:r>
          </w:p>
        </w:tc>
        <w:tc>
          <w:tcPr>
            <w:tcW w:w="4300" w:type="dxa"/>
            <w:shd w:val="clear" w:color="auto" w:fill="auto"/>
          </w:tcPr>
          <w:p w14:paraId="41F72356" w14:textId="77777777" w:rsidR="007A161C" w:rsidRPr="00D66B6C" w:rsidRDefault="007A161C" w:rsidP="00504324">
            <w:pPr>
              <w:pStyle w:val="Level2Body"/>
              <w:keepNext/>
              <w:keepLines/>
            </w:pPr>
            <w:r w:rsidRPr="00D66B6C">
              <w:t>$10,000,000</w:t>
            </w:r>
          </w:p>
        </w:tc>
      </w:tr>
      <w:tr w:rsidR="007A161C" w:rsidRPr="00731093" w14:paraId="2A1F2215" w14:textId="77777777" w:rsidTr="00504324">
        <w:tc>
          <w:tcPr>
            <w:tcW w:w="8630" w:type="dxa"/>
            <w:gridSpan w:val="2"/>
            <w:shd w:val="clear" w:color="auto" w:fill="D8D8D8"/>
          </w:tcPr>
          <w:p w14:paraId="21F75FB3"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8ADEC4C" w14:textId="77777777" w:rsidTr="00504324">
        <w:tc>
          <w:tcPr>
            <w:tcW w:w="8630" w:type="dxa"/>
            <w:gridSpan w:val="2"/>
            <w:shd w:val="clear" w:color="auto" w:fill="auto"/>
          </w:tcPr>
          <w:p w14:paraId="076B411F" w14:textId="77777777" w:rsidR="007A161C" w:rsidRPr="00D66B6C" w:rsidRDefault="007A161C" w:rsidP="00504324">
            <w:pPr>
              <w:pStyle w:val="Level2Body"/>
              <w:keepNext/>
              <w:keepLines/>
            </w:pPr>
            <w:r w:rsidRPr="00D66B6C">
              <w:t>“Workers’ Compensation policy shall include a waiver of subrogation in favor of the State of Nebraska.”</w:t>
            </w:r>
          </w:p>
        </w:tc>
      </w:tr>
      <w:tr w:rsidR="007A161C" w:rsidRPr="00731093" w14:paraId="0731E90C" w14:textId="77777777" w:rsidTr="00504324">
        <w:tc>
          <w:tcPr>
            <w:tcW w:w="8630" w:type="dxa"/>
            <w:gridSpan w:val="2"/>
            <w:shd w:val="clear" w:color="auto" w:fill="D8D8D8"/>
          </w:tcPr>
          <w:p w14:paraId="034EF5A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6F2F0F7F" w14:textId="77777777" w:rsidTr="00504324">
        <w:tc>
          <w:tcPr>
            <w:tcW w:w="8630" w:type="dxa"/>
            <w:gridSpan w:val="2"/>
            <w:shd w:val="clear" w:color="auto" w:fill="auto"/>
          </w:tcPr>
          <w:p w14:paraId="20C636BF" w14:textId="77777777" w:rsidR="007A161C" w:rsidRPr="00D66B6C" w:rsidRDefault="007A161C" w:rsidP="00504324">
            <w:pPr>
              <w:pStyle w:val="Level2Body"/>
              <w:keepNext/>
              <w:keepLines/>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7B726F16" w14:textId="77777777" w:rsidR="007A161C" w:rsidRDefault="007A161C" w:rsidP="007A161C">
      <w:pPr>
        <w:pStyle w:val="Level2Body"/>
        <w:rPr>
          <w:szCs w:val="18"/>
        </w:rPr>
      </w:pPr>
    </w:p>
    <w:p w14:paraId="701C8F75" w14:textId="77777777" w:rsidR="007A161C" w:rsidRPr="003763B4" w:rsidRDefault="007A161C" w:rsidP="007A161C">
      <w:pPr>
        <w:pStyle w:val="Level3Body"/>
      </w:pPr>
      <w:r>
        <w:t>If the mandatory COI subrogation waiver language or mandatory COI liability waiver language on the COI states that the waiver is subject to, condition upon, or otherwise limit by the insurance policy</w:t>
      </w:r>
      <w:r w:rsidR="00E443C1">
        <w:t>,</w:t>
      </w:r>
      <w:r>
        <w:t xml:space="preserve"> a copy of the relevant sections of the policy must be submitted with the COI so the State can review the limitations imposed by the insurance policy. </w:t>
      </w:r>
    </w:p>
    <w:p w14:paraId="12B86E13" w14:textId="77777777" w:rsidR="007A161C" w:rsidRPr="003763B4" w:rsidRDefault="007A161C" w:rsidP="007A161C">
      <w:pPr>
        <w:pStyle w:val="Level3Body"/>
      </w:pPr>
    </w:p>
    <w:p w14:paraId="4863780A" w14:textId="77777777" w:rsidR="007A161C" w:rsidRPr="003763B4" w:rsidRDefault="007A161C" w:rsidP="00C439C7">
      <w:pPr>
        <w:pStyle w:val="Level3"/>
        <w:numPr>
          <w:ilvl w:val="2"/>
          <w:numId w:val="11"/>
        </w:numPr>
        <w:rPr>
          <w:rFonts w:cs="Arial"/>
          <w:b/>
          <w:szCs w:val="18"/>
        </w:rPr>
      </w:pPr>
      <w:r w:rsidRPr="003763B4">
        <w:rPr>
          <w:rFonts w:cs="Arial"/>
          <w:b/>
          <w:szCs w:val="18"/>
        </w:rPr>
        <w:t>EVIDENCE OF COVERAGE</w:t>
      </w:r>
    </w:p>
    <w:p w14:paraId="2B00E6C2" w14:textId="77777777"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5CA1731F" w14:textId="77777777" w:rsidR="007A161C" w:rsidRDefault="007A161C" w:rsidP="007A161C">
      <w:pPr>
        <w:pStyle w:val="Level3Body"/>
        <w:keepNext/>
        <w:keepLines/>
        <w:rPr>
          <w:rFonts w:cs="Arial"/>
          <w:szCs w:val="18"/>
        </w:rPr>
      </w:pPr>
    </w:p>
    <w:p w14:paraId="38CA5383" w14:textId="77777777" w:rsidR="00FB6C44" w:rsidRPr="0025261C" w:rsidRDefault="00B30639" w:rsidP="00FB6C44">
      <w:pPr>
        <w:pStyle w:val="Level3Body"/>
        <w:keepNext/>
        <w:keepLines/>
      </w:pPr>
      <w:r w:rsidRPr="0025261C">
        <w:t>Office of the CIO</w:t>
      </w:r>
    </w:p>
    <w:p w14:paraId="44F2ADF8" w14:textId="77777777" w:rsidR="007A161C" w:rsidRPr="0025261C" w:rsidRDefault="00FB6C44" w:rsidP="007A161C">
      <w:pPr>
        <w:pStyle w:val="Level3Body"/>
        <w:keepNext/>
        <w:keepLines/>
      </w:pPr>
      <w:r w:rsidRPr="0025261C">
        <w:t xml:space="preserve">Attn: </w:t>
      </w:r>
      <w:r w:rsidR="00B30639" w:rsidRPr="0025261C">
        <w:t>Controller</w:t>
      </w:r>
    </w:p>
    <w:p w14:paraId="2D08D3B8" w14:textId="77777777" w:rsidR="007A161C" w:rsidRPr="0025261C" w:rsidRDefault="00B30639" w:rsidP="007A161C">
      <w:pPr>
        <w:pStyle w:val="Level3Body"/>
        <w:keepNext/>
        <w:keepLines/>
      </w:pPr>
      <w:r w:rsidRPr="0025261C">
        <w:t>501 South 14</w:t>
      </w:r>
      <w:r w:rsidRPr="0025261C">
        <w:rPr>
          <w:vertAlign w:val="superscript"/>
        </w:rPr>
        <w:t>th</w:t>
      </w:r>
      <w:r w:rsidRPr="0025261C">
        <w:t xml:space="preserve"> Street</w:t>
      </w:r>
    </w:p>
    <w:p w14:paraId="46AEFE67" w14:textId="77777777" w:rsidR="007A161C" w:rsidRPr="002B2CFA" w:rsidRDefault="00B30639" w:rsidP="007A161C">
      <w:pPr>
        <w:pStyle w:val="Level3Body"/>
        <w:keepNext/>
        <w:keepLines/>
      </w:pPr>
      <w:r>
        <w:t>Lincoln, NE  68508</w:t>
      </w:r>
    </w:p>
    <w:p w14:paraId="426296FA" w14:textId="77777777" w:rsidR="007A161C" w:rsidRPr="003763B4" w:rsidRDefault="007A161C" w:rsidP="007A161C">
      <w:pPr>
        <w:pStyle w:val="Level3Body"/>
        <w:rPr>
          <w:rFonts w:cs="Arial"/>
          <w:szCs w:val="18"/>
        </w:rPr>
      </w:pPr>
    </w:p>
    <w:p w14:paraId="5B46BB54" w14:textId="77777777" w:rsidR="007A161C" w:rsidRPr="003763B4" w:rsidRDefault="007A161C" w:rsidP="007A161C">
      <w:pPr>
        <w:pStyle w:val="Level3Body"/>
        <w:rPr>
          <w:rFonts w:cs="Arial"/>
          <w:szCs w:val="18"/>
        </w:rPr>
      </w:pPr>
      <w:r w:rsidRPr="003763B4">
        <w:rPr>
          <w:rFonts w:cs="Arial"/>
          <w:szCs w:val="18"/>
        </w:rPr>
        <w:lastRenderedPageBreak/>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438D5C6F" w14:textId="77777777" w:rsidR="007A161C" w:rsidRPr="003763B4" w:rsidRDefault="007A161C" w:rsidP="007A161C">
      <w:pPr>
        <w:pStyle w:val="Level3Body"/>
        <w:rPr>
          <w:rFonts w:cs="Arial"/>
          <w:szCs w:val="18"/>
        </w:rPr>
      </w:pPr>
    </w:p>
    <w:p w14:paraId="211FDCC7"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5E657896" w14:textId="77777777" w:rsidR="007A161C" w:rsidRDefault="007A161C" w:rsidP="007A161C">
      <w:pPr>
        <w:pStyle w:val="Level3Body"/>
        <w:rPr>
          <w:rFonts w:cs="Arial"/>
          <w:szCs w:val="18"/>
        </w:rPr>
      </w:pPr>
    </w:p>
    <w:p w14:paraId="75CFF877" w14:textId="77777777" w:rsidR="007A161C" w:rsidRPr="00922503" w:rsidRDefault="007A161C" w:rsidP="00C439C7">
      <w:pPr>
        <w:pStyle w:val="Level3"/>
        <w:numPr>
          <w:ilvl w:val="2"/>
          <w:numId w:val="11"/>
        </w:numPr>
        <w:rPr>
          <w:rFonts w:cs="Arial"/>
          <w:b/>
          <w:szCs w:val="18"/>
        </w:rPr>
      </w:pPr>
      <w:r w:rsidRPr="00922503">
        <w:rPr>
          <w:rFonts w:cs="Arial"/>
          <w:b/>
          <w:szCs w:val="18"/>
        </w:rPr>
        <w:t>DEVIATIONS</w:t>
      </w:r>
    </w:p>
    <w:p w14:paraId="467BF59A" w14:textId="77777777" w:rsidR="00EB2625" w:rsidRPr="002B2CFA" w:rsidRDefault="007A161C" w:rsidP="002B2CFA">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1C89DEE7" w14:textId="77777777" w:rsidR="00761444" w:rsidRPr="002B2CFA" w:rsidRDefault="00761444" w:rsidP="002B2CFA">
      <w:pPr>
        <w:pStyle w:val="Level3Body"/>
      </w:pPr>
    </w:p>
    <w:p w14:paraId="7039021B" w14:textId="77777777" w:rsidR="00761444" w:rsidRPr="003763B4" w:rsidRDefault="00761444" w:rsidP="00D83826">
      <w:pPr>
        <w:pStyle w:val="Level2"/>
      </w:pPr>
      <w:bookmarkStart w:id="222" w:name="_Toc510773151"/>
      <w:r w:rsidRPr="003763B4">
        <w:t>ANTITRUST</w:t>
      </w:r>
      <w:bookmarkEnd w:id="222"/>
    </w:p>
    <w:p w14:paraId="5612BCDE" w14:textId="77777777" w:rsidR="00761444" w:rsidRPr="003763B4" w:rsidRDefault="00761444" w:rsidP="00D83826">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35166E91"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7E4829E" w14:textId="77777777"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473A571" w14:textId="77777777"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39EA2CF" w14:textId="77777777" w:rsidR="00761444" w:rsidRPr="00D83826" w:rsidRDefault="00761444"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7D8D955" w14:textId="77777777" w:rsidR="00761444" w:rsidRPr="00D83826" w:rsidRDefault="00761444" w:rsidP="00D83826">
            <w:pPr>
              <w:keepNext/>
              <w:keepLines/>
              <w:rPr>
                <w:rStyle w:val="Glossary-Bold"/>
              </w:rPr>
            </w:pPr>
            <w:r w:rsidRPr="00D83826">
              <w:rPr>
                <w:rStyle w:val="Glossary-Bold"/>
              </w:rPr>
              <w:t>NOTES/COMMENTS:</w:t>
            </w:r>
          </w:p>
        </w:tc>
      </w:tr>
      <w:tr w:rsidR="00761444" w:rsidRPr="003763B4" w14:paraId="18587695"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89C7E9A" w14:textId="77777777" w:rsidR="00761444" w:rsidRPr="003763B4" w:rsidRDefault="00761444" w:rsidP="00D83826">
            <w:pPr>
              <w:keepNext/>
              <w:keepLines/>
            </w:pPr>
          </w:p>
          <w:p w14:paraId="66B1B030" w14:textId="77777777" w:rsidR="00761444" w:rsidRPr="003763B4" w:rsidRDefault="00761444" w:rsidP="00D83826">
            <w:pPr>
              <w:keepNext/>
              <w:keepLines/>
            </w:pPr>
          </w:p>
          <w:p w14:paraId="49C0FDE6"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BD93FF1"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876BCCB"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359315"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14C9DF9D" w14:textId="77777777" w:rsidR="00761444" w:rsidRPr="003763B4" w:rsidRDefault="00761444" w:rsidP="00761444">
      <w:pPr>
        <w:pStyle w:val="Level2Body"/>
        <w:rPr>
          <w:rFonts w:cs="Arial"/>
          <w:szCs w:val="18"/>
        </w:rPr>
      </w:pPr>
    </w:p>
    <w:p w14:paraId="1F944754" w14:textId="77777777" w:rsidR="00761444" w:rsidRPr="003763B4" w:rsidRDefault="00761444" w:rsidP="00761444">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6812B53" w14:textId="77777777" w:rsidR="00761444" w:rsidRPr="003763B4" w:rsidRDefault="00761444" w:rsidP="00761444">
      <w:pPr>
        <w:pStyle w:val="Level2Body"/>
        <w:rPr>
          <w:rFonts w:cs="Arial"/>
          <w:szCs w:val="18"/>
        </w:rPr>
      </w:pPr>
    </w:p>
    <w:p w14:paraId="7467BF67" w14:textId="77777777" w:rsidR="00761444" w:rsidRPr="003763B4" w:rsidRDefault="00761444" w:rsidP="00D83826">
      <w:pPr>
        <w:pStyle w:val="Level2"/>
      </w:pPr>
      <w:bookmarkStart w:id="223" w:name="_Toc510773152"/>
      <w:r w:rsidRPr="003763B4">
        <w:t>CONFLICT OF INTEREST</w:t>
      </w:r>
      <w:bookmarkEnd w:id="223"/>
      <w:r w:rsidRPr="003763B4">
        <w:t xml:space="preserve"> </w:t>
      </w:r>
    </w:p>
    <w:p w14:paraId="4B26D1B9" w14:textId="77777777" w:rsidR="00761444" w:rsidRPr="00514090" w:rsidRDefault="00761444"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1BE16AB3"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B487110" w14:textId="77777777"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52637E6" w14:textId="77777777"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63B3829" w14:textId="77777777" w:rsidR="00761444" w:rsidRPr="00D83826" w:rsidRDefault="00761444"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8E67348" w14:textId="77777777" w:rsidR="00761444" w:rsidRPr="00D83826" w:rsidRDefault="00761444" w:rsidP="00D83826">
            <w:pPr>
              <w:keepNext/>
              <w:keepLines/>
              <w:rPr>
                <w:rStyle w:val="Glossary-Bold"/>
              </w:rPr>
            </w:pPr>
            <w:r w:rsidRPr="00D83826">
              <w:rPr>
                <w:rStyle w:val="Glossary-Bold"/>
              </w:rPr>
              <w:t>NOTES/COMMENTS:</w:t>
            </w:r>
          </w:p>
        </w:tc>
      </w:tr>
      <w:tr w:rsidR="00761444" w:rsidRPr="003763B4" w14:paraId="5DB3F1A1"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1C70AD4" w14:textId="77777777" w:rsidR="00761444" w:rsidRPr="003763B4" w:rsidRDefault="00761444" w:rsidP="00D83826">
            <w:pPr>
              <w:keepNext/>
              <w:keepLines/>
            </w:pPr>
          </w:p>
          <w:p w14:paraId="3BF72A87" w14:textId="77777777" w:rsidR="00761444" w:rsidRPr="003763B4" w:rsidRDefault="00761444" w:rsidP="00D83826">
            <w:pPr>
              <w:keepNext/>
              <w:keepLines/>
            </w:pPr>
          </w:p>
          <w:p w14:paraId="142749C6"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245E468"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E583B75"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9EDAA87"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5B499F9A" w14:textId="77777777" w:rsidR="00761444" w:rsidRPr="00514090" w:rsidRDefault="00761444" w:rsidP="00514090">
      <w:pPr>
        <w:pStyle w:val="Level2Body"/>
      </w:pPr>
    </w:p>
    <w:p w14:paraId="327CC949" w14:textId="77777777" w:rsidR="00761444" w:rsidRPr="002B2CFA" w:rsidRDefault="00761444" w:rsidP="002B2CFA">
      <w:pPr>
        <w:pStyle w:val="Level2Body"/>
      </w:pPr>
      <w:r w:rsidRPr="002B2CFA">
        <w:t xml:space="preserve">By submitting a proposal, bidder certifies that there does not now exist </w:t>
      </w:r>
      <w:r w:rsidR="008A5ABF" w:rsidRPr="002B2CFA">
        <w:t>a</w:t>
      </w:r>
      <w:r w:rsidRPr="002B2CFA">
        <w:t xml:space="preserve"> relationship between the bidder and any person or entity which is or gives the appearance of a conflict of interest related to this </w:t>
      </w:r>
      <w:r w:rsidR="00410C85" w:rsidRPr="002B2CFA">
        <w:t>RFP</w:t>
      </w:r>
      <w:r w:rsidRPr="002B2CFA">
        <w:t xml:space="preserve"> or project.</w:t>
      </w:r>
    </w:p>
    <w:p w14:paraId="7842D666" w14:textId="77777777" w:rsidR="00761444" w:rsidRPr="002B2CFA" w:rsidRDefault="00761444" w:rsidP="002B2CFA">
      <w:pPr>
        <w:pStyle w:val="Level2Body"/>
      </w:pPr>
    </w:p>
    <w:p w14:paraId="372801F0" w14:textId="77777777" w:rsidR="00761444" w:rsidRPr="002B2CFA" w:rsidRDefault="00761444" w:rsidP="002B2CFA">
      <w:pPr>
        <w:pStyle w:val="Level2Body"/>
      </w:pPr>
      <w:r w:rsidRPr="002B2CFA">
        <w:t>The bidder certifies that it shall not take any action or acquire any interest, either directly or indirectly, which will conflict in any manner or degree with the performance of its services hereunder or which creates an actual or</w:t>
      </w:r>
      <w:r w:rsidR="008A5ABF" w:rsidRPr="002B2CFA">
        <w:t xml:space="preserve"> an</w:t>
      </w:r>
      <w:r w:rsidRPr="002B2CFA">
        <w:t xml:space="preserve"> appearance of conflict of interest. </w:t>
      </w:r>
    </w:p>
    <w:p w14:paraId="14DF29D5" w14:textId="77777777" w:rsidR="00761444" w:rsidRPr="002B2CFA" w:rsidRDefault="00761444" w:rsidP="002B2CFA">
      <w:pPr>
        <w:pStyle w:val="Level2Body"/>
      </w:pPr>
    </w:p>
    <w:p w14:paraId="50549B75" w14:textId="77777777" w:rsidR="00761444" w:rsidRPr="002B2CFA" w:rsidRDefault="00761444" w:rsidP="002B2CFA">
      <w:pPr>
        <w:pStyle w:val="Level2Body"/>
      </w:pPr>
      <w:r w:rsidRPr="002B2CFA">
        <w:t>The bidder certifies that it will not</w:t>
      </w:r>
      <w:r w:rsidR="00411B97" w:rsidRPr="002B2CFA">
        <w:t xml:space="preserve"> knowingly</w:t>
      </w:r>
      <w:r w:rsidRPr="002B2CFA">
        <w:t xml:space="preserve"> employ any individual known by bidder to have a conflict of interest.</w:t>
      </w:r>
    </w:p>
    <w:p w14:paraId="58DCB17E" w14:textId="77777777" w:rsidR="00FD2F31" w:rsidRPr="002B2CFA" w:rsidRDefault="00FD2F31" w:rsidP="002B2CFA">
      <w:pPr>
        <w:pStyle w:val="Level2Body"/>
      </w:pPr>
    </w:p>
    <w:p w14:paraId="25920E62" w14:textId="77777777" w:rsidR="00FD2F31" w:rsidRPr="002B2CFA" w:rsidRDefault="00FD2F31" w:rsidP="002B2CFA">
      <w:pPr>
        <w:pStyle w:val="Level2Body"/>
      </w:pPr>
      <w:r w:rsidRPr="002B2CFA">
        <w:t xml:space="preserve">The </w:t>
      </w:r>
      <w:r w:rsidR="008A5ABF" w:rsidRPr="002B2CFA">
        <w:t>Parties</w:t>
      </w:r>
      <w:r w:rsidRPr="002B2CFA">
        <w:t xml:space="preserve"> shall not</w:t>
      </w:r>
      <w:r w:rsidR="008A5ABF" w:rsidRPr="002B2CFA">
        <w:t xml:space="preserve"> knowingly</w:t>
      </w:r>
      <w:r w:rsidRPr="002B2CFA">
        <w:t xml:space="preserve">, </w:t>
      </w:r>
      <w:r w:rsidR="008A5ABF" w:rsidRPr="002B2CFA">
        <w:t>for a period of two years after execution of the contract</w:t>
      </w:r>
      <w:r w:rsidRPr="002B2CFA">
        <w:t>, recruit or employ any employee or agent</w:t>
      </w:r>
      <w:r w:rsidR="008A5ABF" w:rsidRPr="002B2CFA">
        <w:t xml:space="preserve"> of the other Party</w:t>
      </w:r>
      <w:r w:rsidRPr="002B2CFA">
        <w:t xml:space="preserve"> who has worked on the RFP or project, or who had any influence on decisions affecting the RFP or project. </w:t>
      </w:r>
    </w:p>
    <w:p w14:paraId="6F3E96BF" w14:textId="5485D497" w:rsidR="008C1AFE" w:rsidRDefault="008C1AFE" w:rsidP="002B2CFA">
      <w:pPr>
        <w:pStyle w:val="Level2Body"/>
      </w:pPr>
    </w:p>
    <w:p w14:paraId="2D3988F6" w14:textId="20301081" w:rsidR="00F335B1" w:rsidRDefault="00F335B1" w:rsidP="002B2CFA">
      <w:pPr>
        <w:pStyle w:val="Level2Body"/>
      </w:pPr>
    </w:p>
    <w:p w14:paraId="6EF5F256" w14:textId="5F8468AD" w:rsidR="00F335B1" w:rsidRDefault="00F335B1" w:rsidP="002B2CFA">
      <w:pPr>
        <w:pStyle w:val="Level2Body"/>
      </w:pPr>
    </w:p>
    <w:p w14:paraId="75B0A550" w14:textId="4509576D" w:rsidR="00F335B1" w:rsidRDefault="00F335B1" w:rsidP="002B2CFA">
      <w:pPr>
        <w:pStyle w:val="Level2Body"/>
      </w:pPr>
    </w:p>
    <w:p w14:paraId="126BDBAC" w14:textId="3374B256" w:rsidR="00F335B1" w:rsidRDefault="00F335B1" w:rsidP="002B2CFA">
      <w:pPr>
        <w:pStyle w:val="Level2Body"/>
      </w:pPr>
    </w:p>
    <w:p w14:paraId="1EEA6702" w14:textId="276609FF" w:rsidR="00F335B1" w:rsidRDefault="00F335B1" w:rsidP="002B2CFA">
      <w:pPr>
        <w:pStyle w:val="Level2Body"/>
      </w:pPr>
    </w:p>
    <w:p w14:paraId="109A47D8" w14:textId="76DB64C4" w:rsidR="00F335B1" w:rsidRDefault="00F335B1" w:rsidP="002B2CFA">
      <w:pPr>
        <w:pStyle w:val="Level2Body"/>
      </w:pPr>
    </w:p>
    <w:p w14:paraId="59B5B67A" w14:textId="4F82A99A" w:rsidR="00F335B1" w:rsidRDefault="00F335B1" w:rsidP="002B2CFA">
      <w:pPr>
        <w:pStyle w:val="Level2Body"/>
      </w:pPr>
    </w:p>
    <w:p w14:paraId="62B15495" w14:textId="0DB0E98A" w:rsidR="00F335B1" w:rsidRDefault="00F335B1" w:rsidP="002B2CFA">
      <w:pPr>
        <w:pStyle w:val="Level2Body"/>
      </w:pPr>
    </w:p>
    <w:p w14:paraId="56FC0901" w14:textId="04AD4201" w:rsidR="00F335B1" w:rsidRDefault="00F335B1" w:rsidP="002B2CFA">
      <w:pPr>
        <w:pStyle w:val="Level2Body"/>
      </w:pPr>
    </w:p>
    <w:p w14:paraId="05C9C90E" w14:textId="77777777" w:rsidR="00F335B1" w:rsidRPr="002B2CFA" w:rsidRDefault="00F335B1" w:rsidP="002B2CFA">
      <w:pPr>
        <w:pStyle w:val="Level2Body"/>
      </w:pPr>
    </w:p>
    <w:p w14:paraId="4F2A12B9" w14:textId="77777777" w:rsidR="00761444" w:rsidRPr="003763B4" w:rsidRDefault="00761444" w:rsidP="00D83826">
      <w:pPr>
        <w:pStyle w:val="Level2"/>
      </w:pPr>
      <w:bookmarkStart w:id="224" w:name="_Toc510773153"/>
      <w:r w:rsidRPr="003763B4">
        <w:lastRenderedPageBreak/>
        <w:t>STATE PROPERTY</w:t>
      </w:r>
      <w:bookmarkEnd w:id="224"/>
    </w:p>
    <w:p w14:paraId="1C1D2E6F" w14:textId="77777777" w:rsidR="00761444" w:rsidRPr="00514090" w:rsidRDefault="00761444"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2C794B69"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268B0908" w14:textId="77777777" w:rsidR="00761444" w:rsidRPr="00D83826" w:rsidRDefault="00761444"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EE62DEE" w14:textId="77777777" w:rsidR="00761444" w:rsidRPr="00D83826" w:rsidRDefault="00761444"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F7CDBE1" w14:textId="77777777" w:rsidR="00761444" w:rsidRPr="00D83826" w:rsidRDefault="00761444" w:rsidP="00A83D67">
            <w:pPr>
              <w:pStyle w:val="Level1Body"/>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40C071B" w14:textId="77777777" w:rsidR="00761444" w:rsidRPr="00D83826" w:rsidRDefault="00761444" w:rsidP="00D83826">
            <w:pPr>
              <w:rPr>
                <w:rStyle w:val="Glossary-Bold"/>
              </w:rPr>
            </w:pPr>
            <w:r w:rsidRPr="00D83826">
              <w:rPr>
                <w:rStyle w:val="Glossary-Bold"/>
              </w:rPr>
              <w:t>NOTES/COMMENTS:</w:t>
            </w:r>
          </w:p>
        </w:tc>
      </w:tr>
      <w:tr w:rsidR="00761444" w:rsidRPr="003763B4" w14:paraId="293AEE3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44EC240" w14:textId="77777777" w:rsidR="00761444" w:rsidRPr="003763B4" w:rsidRDefault="00761444" w:rsidP="00D83826"/>
          <w:p w14:paraId="1C7EF98D" w14:textId="77777777" w:rsidR="00761444" w:rsidRPr="003763B4" w:rsidRDefault="00761444" w:rsidP="00D83826"/>
          <w:p w14:paraId="4E386A11" w14:textId="77777777" w:rsidR="00761444" w:rsidRPr="003763B4" w:rsidRDefault="00761444"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549F1D4" w14:textId="77777777" w:rsidR="00761444" w:rsidRPr="003763B4" w:rsidRDefault="00761444"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0CF422E" w14:textId="77777777" w:rsidR="00761444" w:rsidRPr="003763B4" w:rsidRDefault="00761444"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A2ADBB2" w14:textId="77777777" w:rsidR="00761444" w:rsidRPr="003763B4" w:rsidRDefault="00761444" w:rsidP="006A47AF">
            <w:pPr>
              <w:pStyle w:val="Level1Body"/>
              <w:widowControl w:val="0"/>
              <w:autoSpaceDE w:val="0"/>
              <w:autoSpaceDN w:val="0"/>
              <w:adjustRightInd w:val="0"/>
              <w:ind w:left="360"/>
              <w:rPr>
                <w:rFonts w:cs="Arial"/>
                <w:b/>
                <w:bCs/>
                <w:szCs w:val="18"/>
              </w:rPr>
            </w:pPr>
          </w:p>
        </w:tc>
      </w:tr>
    </w:tbl>
    <w:p w14:paraId="54D28B4D" w14:textId="77777777" w:rsidR="00761444" w:rsidRPr="00514090" w:rsidRDefault="00761444" w:rsidP="00514090">
      <w:pPr>
        <w:pStyle w:val="Level2Body"/>
      </w:pPr>
    </w:p>
    <w:p w14:paraId="2C36ED74" w14:textId="77777777" w:rsidR="00761444" w:rsidRPr="002B2CFA" w:rsidRDefault="00761444" w:rsidP="002B2CFA">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524044DF" w14:textId="77777777" w:rsidR="00761444" w:rsidRPr="002B2CFA" w:rsidRDefault="00761444" w:rsidP="002B2CFA">
      <w:pPr>
        <w:pStyle w:val="Level2Body"/>
      </w:pPr>
    </w:p>
    <w:p w14:paraId="069EEEAA" w14:textId="77777777" w:rsidR="00761444" w:rsidRDefault="00761444" w:rsidP="000E30E2">
      <w:pPr>
        <w:pStyle w:val="Level2"/>
      </w:pPr>
      <w:bookmarkStart w:id="225" w:name="_Toc510773154"/>
      <w:r w:rsidRPr="003763B4">
        <w:t>SITE RULES AND REGULATIONS</w:t>
      </w:r>
      <w:bookmarkEnd w:id="225"/>
      <w:r w:rsidRPr="003763B4">
        <w:t xml:space="preserve"> </w:t>
      </w:r>
    </w:p>
    <w:p w14:paraId="1A36A675" w14:textId="77777777" w:rsidR="00972534" w:rsidRPr="00A83D67" w:rsidRDefault="00972534" w:rsidP="00A83D67"/>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761444" w:rsidRPr="003763B4" w14:paraId="19C660AE"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3D9CA0E8" w14:textId="77777777" w:rsidR="00761444" w:rsidRPr="00D83826" w:rsidRDefault="00761444"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CD5CC48" w14:textId="77777777" w:rsidR="00761444" w:rsidRPr="00D83826" w:rsidRDefault="00761444"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710AC47D" w14:textId="77777777" w:rsidR="00761444" w:rsidRPr="00D83826" w:rsidRDefault="00761444"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520E38D" w14:textId="77777777" w:rsidR="00761444" w:rsidRPr="00D83826" w:rsidRDefault="00761444" w:rsidP="00D83826">
            <w:pPr>
              <w:keepNext/>
              <w:keepLines/>
              <w:rPr>
                <w:rStyle w:val="Glossary-Bold"/>
              </w:rPr>
            </w:pPr>
            <w:r w:rsidRPr="00D83826">
              <w:rPr>
                <w:rStyle w:val="Glossary-Bold"/>
              </w:rPr>
              <w:t>NOTES/COMMENTS:</w:t>
            </w:r>
          </w:p>
        </w:tc>
      </w:tr>
      <w:tr w:rsidR="00761444" w:rsidRPr="003763B4" w14:paraId="4635C2A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A77BF7C" w14:textId="77777777" w:rsidR="00761444" w:rsidRPr="003763B4" w:rsidRDefault="00761444" w:rsidP="00D83826">
            <w:pPr>
              <w:keepNext/>
              <w:keepLines/>
            </w:pPr>
          </w:p>
          <w:p w14:paraId="0EF9F4CE" w14:textId="77777777" w:rsidR="00761444" w:rsidRPr="003763B4" w:rsidRDefault="00761444" w:rsidP="00D83826">
            <w:pPr>
              <w:keepNext/>
              <w:keepLines/>
            </w:pPr>
          </w:p>
          <w:p w14:paraId="263146DF" w14:textId="77777777" w:rsidR="00761444" w:rsidRPr="003763B4" w:rsidRDefault="00761444"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78B027" w14:textId="77777777" w:rsidR="00761444" w:rsidRPr="003763B4" w:rsidRDefault="00761444"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00AAB85" w14:textId="77777777" w:rsidR="00761444" w:rsidRPr="003763B4" w:rsidRDefault="00761444"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46307F9" w14:textId="77777777" w:rsidR="00761444" w:rsidRPr="003763B4" w:rsidRDefault="00761444" w:rsidP="00D83826">
            <w:pPr>
              <w:pStyle w:val="Level1Body"/>
              <w:keepNext/>
              <w:keepLines/>
              <w:widowControl w:val="0"/>
              <w:autoSpaceDE w:val="0"/>
              <w:autoSpaceDN w:val="0"/>
              <w:adjustRightInd w:val="0"/>
              <w:ind w:left="360"/>
              <w:rPr>
                <w:rFonts w:cs="Arial"/>
                <w:b/>
                <w:bCs/>
                <w:szCs w:val="18"/>
              </w:rPr>
            </w:pPr>
          </w:p>
        </w:tc>
      </w:tr>
    </w:tbl>
    <w:p w14:paraId="17789F44" w14:textId="77777777" w:rsidR="00761444" w:rsidRPr="00514090" w:rsidRDefault="00761444" w:rsidP="00D83826">
      <w:pPr>
        <w:pStyle w:val="Level2Body"/>
        <w:keepNext/>
        <w:keepLines/>
      </w:pPr>
    </w:p>
    <w:p w14:paraId="0982A216" w14:textId="77777777" w:rsidR="00761444" w:rsidRPr="002B2CFA" w:rsidRDefault="00761444" w:rsidP="00514090">
      <w:pPr>
        <w:pStyle w:val="Level2Body"/>
      </w:pPr>
      <w:r w:rsidRPr="00514090">
        <w:t>The Contractor shall use its best efforts to ensure that its employees, agents, and Subcontractors comply with site rules and regulations while on State premises. If the Contractor must perfor</w:t>
      </w:r>
      <w:r w:rsidRPr="002B2CFA">
        <w:t>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Contractor.</w:t>
      </w:r>
    </w:p>
    <w:p w14:paraId="7390EA2D" w14:textId="77777777" w:rsidR="00761444" w:rsidRPr="002B2CFA" w:rsidRDefault="00761444" w:rsidP="002B2CFA">
      <w:pPr>
        <w:pStyle w:val="Level2Body"/>
      </w:pPr>
    </w:p>
    <w:p w14:paraId="1974A56E" w14:textId="77777777" w:rsidR="00CE5CB4" w:rsidRPr="003763B4" w:rsidRDefault="008C1AFE" w:rsidP="00D83826">
      <w:pPr>
        <w:pStyle w:val="Level2"/>
      </w:pPr>
      <w:bookmarkStart w:id="226" w:name="_Toc510773155"/>
      <w:r w:rsidRPr="003763B4">
        <w:t>ADVERTISING</w:t>
      </w:r>
      <w:bookmarkEnd w:id="226"/>
      <w:r w:rsidRPr="003763B4">
        <w:t xml:space="preserve"> </w:t>
      </w:r>
    </w:p>
    <w:p w14:paraId="2AFB21C9" w14:textId="77777777" w:rsidR="00A85D2A" w:rsidRPr="00514090" w:rsidRDefault="00A85D2A"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0F23D8" w:rsidRPr="003763B4" w14:paraId="15425AE7"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F4BF807" w14:textId="77777777" w:rsidR="000F23D8" w:rsidRPr="00D83826" w:rsidRDefault="000F23D8"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07726D8" w14:textId="77777777" w:rsidR="000F23D8" w:rsidRPr="00D83826" w:rsidRDefault="000F23D8"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161A0184" w14:textId="77777777" w:rsidR="000F23D8" w:rsidRPr="00D83826" w:rsidRDefault="000F23D8"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7EB8DEA5" w14:textId="77777777" w:rsidR="000F23D8" w:rsidRPr="00D83826" w:rsidRDefault="00141907" w:rsidP="00D83826">
            <w:pPr>
              <w:keepNext/>
              <w:keepLines/>
              <w:rPr>
                <w:rStyle w:val="Glossary-Bold"/>
              </w:rPr>
            </w:pPr>
            <w:r w:rsidRPr="00D83826">
              <w:rPr>
                <w:rStyle w:val="Glossary-Bold"/>
              </w:rPr>
              <w:t>NOTES/COMMENTS:</w:t>
            </w:r>
          </w:p>
        </w:tc>
      </w:tr>
      <w:tr w:rsidR="000F23D8" w:rsidRPr="003763B4" w14:paraId="085BD2D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DA6063E" w14:textId="77777777" w:rsidR="000F23D8" w:rsidRPr="003763B4" w:rsidRDefault="000F23D8" w:rsidP="00D83826">
            <w:pPr>
              <w:keepNext/>
              <w:keepLines/>
            </w:pPr>
          </w:p>
          <w:p w14:paraId="554A4673" w14:textId="77777777" w:rsidR="000F23D8" w:rsidRPr="003763B4" w:rsidRDefault="000F23D8" w:rsidP="00D83826">
            <w:pPr>
              <w:keepNext/>
              <w:keepLines/>
            </w:pPr>
          </w:p>
          <w:p w14:paraId="1D7D8006" w14:textId="77777777" w:rsidR="000F23D8" w:rsidRPr="003763B4" w:rsidRDefault="000F23D8"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2A51C46" w14:textId="77777777" w:rsidR="000F23D8" w:rsidRPr="003763B4" w:rsidRDefault="000F23D8"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33AAF2D" w14:textId="77777777" w:rsidR="000F23D8" w:rsidRPr="003763B4" w:rsidRDefault="000F23D8"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D5F3407" w14:textId="77777777" w:rsidR="000F23D8" w:rsidRPr="003763B4" w:rsidRDefault="000F23D8" w:rsidP="00D83826">
            <w:pPr>
              <w:pStyle w:val="Level1Body"/>
              <w:keepNext/>
              <w:keepLines/>
              <w:widowControl w:val="0"/>
              <w:autoSpaceDE w:val="0"/>
              <w:autoSpaceDN w:val="0"/>
              <w:adjustRightInd w:val="0"/>
              <w:ind w:left="360"/>
              <w:rPr>
                <w:rFonts w:cs="Arial"/>
                <w:b/>
                <w:bCs/>
                <w:szCs w:val="18"/>
              </w:rPr>
            </w:pPr>
          </w:p>
        </w:tc>
      </w:tr>
    </w:tbl>
    <w:p w14:paraId="45B4B4A9" w14:textId="77777777" w:rsidR="00A85D2A" w:rsidRPr="00514090" w:rsidRDefault="00A85D2A" w:rsidP="00514090">
      <w:pPr>
        <w:pStyle w:val="Level2Body"/>
      </w:pPr>
    </w:p>
    <w:p w14:paraId="40838B77" w14:textId="77777777" w:rsidR="0005592D" w:rsidRPr="002B2CFA" w:rsidRDefault="008C1AFE" w:rsidP="002B2CFA">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services are endorsed or preferred by the State.  </w:t>
      </w:r>
      <w:r w:rsidR="009F6B22" w:rsidRPr="002B2CFA">
        <w:t>Any publicity</w:t>
      </w:r>
      <w:r w:rsidRPr="002B2CFA">
        <w:t xml:space="preserve"> releases pertaining to the project shall not be issued without prior written approval from the State.</w:t>
      </w:r>
    </w:p>
    <w:p w14:paraId="118A266E" w14:textId="77777777" w:rsidR="008C1AFE" w:rsidRPr="002B2CFA" w:rsidRDefault="008C1AFE" w:rsidP="002B2CFA">
      <w:pPr>
        <w:pStyle w:val="Level2Body"/>
      </w:pPr>
      <w:bookmarkStart w:id="227" w:name="_Toc200361369"/>
      <w:bookmarkStart w:id="228" w:name="_Toc205105401"/>
      <w:bookmarkStart w:id="229" w:name="_Toc205112201"/>
      <w:bookmarkStart w:id="230" w:name="_Toc205263636"/>
      <w:bookmarkStart w:id="231" w:name="_Toc205264306"/>
      <w:bookmarkStart w:id="232" w:name="_Toc205264421"/>
      <w:bookmarkStart w:id="233" w:name="_Toc205264536"/>
      <w:bookmarkStart w:id="234" w:name="_Toc205264649"/>
      <w:bookmarkStart w:id="235" w:name="_Toc205264762"/>
      <w:bookmarkStart w:id="236" w:name="_Toc205264876"/>
      <w:bookmarkStart w:id="237" w:name="_Toc205265440"/>
      <w:bookmarkEnd w:id="227"/>
      <w:bookmarkEnd w:id="228"/>
      <w:bookmarkEnd w:id="229"/>
      <w:bookmarkEnd w:id="230"/>
      <w:bookmarkEnd w:id="231"/>
      <w:bookmarkEnd w:id="232"/>
      <w:bookmarkEnd w:id="233"/>
      <w:bookmarkEnd w:id="234"/>
      <w:bookmarkEnd w:id="235"/>
      <w:bookmarkEnd w:id="236"/>
      <w:bookmarkEnd w:id="237"/>
    </w:p>
    <w:p w14:paraId="7BF10766" w14:textId="77777777" w:rsidR="00D00AD0" w:rsidRPr="003763B4" w:rsidRDefault="00D00AD0" w:rsidP="00D83826">
      <w:pPr>
        <w:pStyle w:val="Level2"/>
      </w:pPr>
      <w:bookmarkStart w:id="238" w:name="_Toc77760669"/>
      <w:bookmarkStart w:id="239" w:name="_Toc510773156"/>
      <w:r w:rsidRPr="003763B4">
        <w:t>NEBRASKA TECHNOLOGY ACCESS STANDARDS</w:t>
      </w:r>
      <w:bookmarkEnd w:id="238"/>
      <w:r w:rsidR="004C7F17">
        <w:t xml:space="preserve"> (Statutory)</w:t>
      </w:r>
      <w:bookmarkEnd w:id="239"/>
    </w:p>
    <w:p w14:paraId="68B5D228" w14:textId="77777777" w:rsidR="00D00AD0" w:rsidRPr="00514090" w:rsidRDefault="00D00AD0" w:rsidP="00D83826">
      <w:pPr>
        <w:pStyle w:val="Level2Body"/>
        <w:keepNext/>
        <w:keepLines/>
      </w:pPr>
    </w:p>
    <w:p w14:paraId="61DA39A0" w14:textId="4678BC99" w:rsidR="00D00AD0" w:rsidRDefault="00D00AD0" w:rsidP="00F335B1">
      <w:pPr>
        <w:pStyle w:val="Level2Body"/>
      </w:pPr>
      <w:r w:rsidRPr="003763B4">
        <w:t xml:space="preserve">Contractor shall review the Nebraska Technology Access Standards, found at </w:t>
      </w:r>
      <w:hyperlink r:id="rId28" w:history="1">
        <w:r w:rsidRPr="003763B4">
          <w:rPr>
            <w:rStyle w:val="Hyperlink"/>
            <w:rFonts w:cs="Arial"/>
            <w:sz w:val="18"/>
            <w:szCs w:val="18"/>
          </w:rPr>
          <w:t>http://nitc.nebraska.gov/standards/2-201.html</w:t>
        </w:r>
      </w:hyperlink>
      <w:r w:rsidRPr="003763B4">
        <w:t xml:space="preserve"> and ensure that products and/or services provided under the contract are in compliance or will comply with </w:t>
      </w:r>
      <w:r w:rsidRPr="00514090">
        <w:t>the applicable standards to the greatest degree possible.  In the event such standards change during the Contractor’s performance, the State may create an amendment to the contract to request the contract comply with the changed standard at a cost mutuall</w:t>
      </w:r>
      <w:r w:rsidRPr="002B2CFA">
        <w:t>y acceptable to the parties.</w:t>
      </w:r>
    </w:p>
    <w:p w14:paraId="20E80A48" w14:textId="77777777" w:rsidR="00F335B1" w:rsidRPr="002B2CFA" w:rsidRDefault="00F335B1" w:rsidP="00F335B1">
      <w:pPr>
        <w:pStyle w:val="Level2Body"/>
      </w:pPr>
    </w:p>
    <w:p w14:paraId="0BE1951B" w14:textId="77777777" w:rsidR="00D00AD0" w:rsidRPr="003763B4" w:rsidRDefault="00D00AD0" w:rsidP="00D83826">
      <w:pPr>
        <w:pStyle w:val="Level2"/>
      </w:pPr>
      <w:bookmarkStart w:id="240" w:name="_Toc510773157"/>
      <w:r w:rsidRPr="003763B4">
        <w:lastRenderedPageBreak/>
        <w:t>DISASTER RECOVERY/BACK UP PLAN</w:t>
      </w:r>
      <w:bookmarkEnd w:id="240"/>
    </w:p>
    <w:p w14:paraId="6821E873"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5023852B"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7DF7417" w14:textId="77777777"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5275A146" w14:textId="77777777"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05B8CB48" w14:textId="77777777" w:rsidR="00D00AD0" w:rsidRPr="00D83826" w:rsidRDefault="00D00AD0"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1D5B3C43" w14:textId="77777777" w:rsidR="00D00AD0" w:rsidRPr="00D83826" w:rsidRDefault="00D00AD0" w:rsidP="00D83826">
            <w:pPr>
              <w:keepNext/>
              <w:keepLines/>
              <w:rPr>
                <w:rStyle w:val="Glossary-Bold"/>
              </w:rPr>
            </w:pPr>
            <w:r w:rsidRPr="00D83826">
              <w:rPr>
                <w:rStyle w:val="Glossary-Bold"/>
              </w:rPr>
              <w:t>NOTES/COMMENTS:</w:t>
            </w:r>
          </w:p>
        </w:tc>
      </w:tr>
      <w:tr w:rsidR="00D00AD0" w:rsidRPr="003763B4" w14:paraId="1EB9D08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DB8B09D" w14:textId="77777777" w:rsidR="00D00AD0" w:rsidRPr="003763B4" w:rsidRDefault="00D00AD0" w:rsidP="00D83826">
            <w:pPr>
              <w:keepNext/>
              <w:keepLines/>
            </w:pPr>
          </w:p>
          <w:p w14:paraId="315C69C0" w14:textId="77777777" w:rsidR="00D00AD0" w:rsidRPr="003763B4" w:rsidRDefault="00D00AD0" w:rsidP="00D83826">
            <w:pPr>
              <w:keepNext/>
              <w:keepLines/>
            </w:pPr>
          </w:p>
          <w:p w14:paraId="4151C830"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979A051"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A083D2F"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920145C"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5982CE32" w14:textId="77777777" w:rsidR="00D00AD0" w:rsidRPr="00514090" w:rsidRDefault="00D00AD0" w:rsidP="00514090">
      <w:pPr>
        <w:pStyle w:val="Level2Body"/>
      </w:pPr>
    </w:p>
    <w:p w14:paraId="0A2D429D" w14:textId="77777777" w:rsidR="00D00AD0" w:rsidRPr="002B2CFA"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services as specified under the specifications in the contract in the event of a disaster.  </w:t>
      </w:r>
    </w:p>
    <w:p w14:paraId="05612A79" w14:textId="77777777" w:rsidR="00D00AD0" w:rsidRPr="002B2CFA" w:rsidRDefault="00D00AD0" w:rsidP="002B2CFA">
      <w:pPr>
        <w:pStyle w:val="Level2Body"/>
      </w:pPr>
    </w:p>
    <w:p w14:paraId="7BA72897" w14:textId="77777777" w:rsidR="00D00AD0" w:rsidRPr="003763B4" w:rsidRDefault="00D00AD0" w:rsidP="00D83826">
      <w:pPr>
        <w:pStyle w:val="Level2"/>
      </w:pPr>
      <w:bookmarkStart w:id="241" w:name="_Toc510773158"/>
      <w:r w:rsidRPr="003763B4">
        <w:t>DRUG POLICY</w:t>
      </w:r>
      <w:bookmarkEnd w:id="241"/>
    </w:p>
    <w:p w14:paraId="56CD1161"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430A3CD3"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14209F11" w14:textId="77777777"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2830713" w14:textId="77777777"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37B32AB6" w14:textId="77777777" w:rsidR="00D00AD0" w:rsidRPr="00D83826" w:rsidRDefault="00D00AD0"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6F7A548B" w14:textId="77777777" w:rsidR="00D00AD0" w:rsidRPr="00D83826" w:rsidRDefault="00D00AD0" w:rsidP="00D83826">
            <w:pPr>
              <w:rPr>
                <w:rStyle w:val="Glossary-Bold"/>
              </w:rPr>
            </w:pPr>
            <w:r w:rsidRPr="00D83826">
              <w:rPr>
                <w:rStyle w:val="Glossary-Bold"/>
              </w:rPr>
              <w:t>NOTES/COMMENTS:</w:t>
            </w:r>
          </w:p>
        </w:tc>
      </w:tr>
      <w:tr w:rsidR="00D00AD0" w:rsidRPr="003763B4" w14:paraId="0537D89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ACC4CE1" w14:textId="77777777" w:rsidR="00D00AD0" w:rsidRPr="003763B4" w:rsidRDefault="00D00AD0" w:rsidP="00D83826"/>
          <w:p w14:paraId="0AAE58F7" w14:textId="77777777" w:rsidR="00D00AD0" w:rsidRPr="003763B4" w:rsidRDefault="00D00AD0" w:rsidP="00D83826"/>
          <w:p w14:paraId="5D97ADB5"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EEFD884"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251F8AC"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DBDCB94"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4A7CDAF1" w14:textId="77777777" w:rsidR="00D00AD0" w:rsidRPr="00514090" w:rsidRDefault="00D00AD0" w:rsidP="00514090">
      <w:pPr>
        <w:pStyle w:val="Level2Body"/>
      </w:pPr>
    </w:p>
    <w:p w14:paraId="32E83155" w14:textId="77777777" w:rsidR="00D00AD0" w:rsidRPr="002B2CFA" w:rsidRDefault="00D00AD0" w:rsidP="002B2CFA">
      <w:pPr>
        <w:pStyle w:val="Level2Body"/>
      </w:pPr>
      <w:r w:rsidRPr="002B2CFA">
        <w:t>Contractor certifies it maintains a drug free work place environment to ensure worker safety and workplace integrity.  Contractor agrees to provide a copy of its drug free workplace policy at any time upon request by the State.</w:t>
      </w:r>
    </w:p>
    <w:p w14:paraId="10B9654B" w14:textId="77777777" w:rsidR="00076A8A" w:rsidRPr="00D00AD0" w:rsidRDefault="008C3187" w:rsidP="00D83826">
      <w:pPr>
        <w:pStyle w:val="Level1"/>
        <w:rPr>
          <w:rFonts w:cs="Arial"/>
          <w:szCs w:val="18"/>
        </w:rPr>
      </w:pPr>
      <w:r>
        <w:br w:type="page"/>
      </w:r>
      <w:bookmarkStart w:id="242" w:name="_Toc510773159"/>
      <w:r w:rsidR="00D00AD0">
        <w:lastRenderedPageBreak/>
        <w:t>PAYMENT</w:t>
      </w:r>
      <w:bookmarkEnd w:id="242"/>
    </w:p>
    <w:p w14:paraId="336FB8CD" w14:textId="77777777" w:rsidR="00485691" w:rsidRPr="003763B4" w:rsidRDefault="00485691" w:rsidP="00D83826">
      <w:pPr>
        <w:pStyle w:val="Level1Body"/>
      </w:pPr>
    </w:p>
    <w:p w14:paraId="6011600B" w14:textId="77777777" w:rsidR="006C06F4" w:rsidRPr="003763B4" w:rsidRDefault="008C1AFE" w:rsidP="00D83826">
      <w:pPr>
        <w:pStyle w:val="Level2"/>
      </w:pPr>
      <w:bookmarkStart w:id="243" w:name="_Toc510773160"/>
      <w:r w:rsidRPr="003763B4">
        <w:t>PROHIBITION AGAINST ADVANCE PAYMENT</w:t>
      </w:r>
      <w:r w:rsidR="00EB4E7B">
        <w:t xml:space="preserve"> (Statutory)</w:t>
      </w:r>
      <w:bookmarkEnd w:id="243"/>
    </w:p>
    <w:p w14:paraId="159E8274" w14:textId="77777777" w:rsidR="008C1AFE" w:rsidRPr="00514090" w:rsidRDefault="008C1AFE" w:rsidP="002B2CFA">
      <w:pPr>
        <w:pStyle w:val="Level2Body"/>
        <w:rPr>
          <w:highlight w:val="green"/>
        </w:rPr>
      </w:pPr>
      <w:r w:rsidRPr="00514090">
        <w:rPr>
          <w:highlight w:val="green"/>
        </w:rPr>
        <w:fldChar w:fldCharType="begin"/>
      </w:r>
      <w:r w:rsidRPr="00514090">
        <w:rPr>
          <w:highlight w:val="green"/>
        </w:rPr>
        <w:instrText>tc "PROHIBITION AGAINST ADVANCE PAYMENT " \l 2</w:instrText>
      </w:r>
      <w:r w:rsidRPr="00514090">
        <w:rPr>
          <w:highlight w:val="green"/>
        </w:rPr>
        <w:fldChar w:fldCharType="end"/>
      </w:r>
    </w:p>
    <w:p w14:paraId="7CFF6AA9" w14:textId="77777777" w:rsidR="00504F15" w:rsidRPr="002B2CFA" w:rsidRDefault="00504F15" w:rsidP="002B2CFA">
      <w:pPr>
        <w:pStyle w:val="Level2Body"/>
      </w:pPr>
      <w:r w:rsidRPr="002B2CFA">
        <w:t>Payments shall</w:t>
      </w:r>
      <w:r w:rsidR="00F82D38" w:rsidRPr="002B2CFA">
        <w:t xml:space="preserve"> not </w:t>
      </w:r>
      <w:r w:rsidRPr="002B2CFA">
        <w:t>be made</w:t>
      </w:r>
      <w:r w:rsidR="00F82D38" w:rsidRPr="002B2CFA">
        <w:t xml:space="preserve"> until </w:t>
      </w:r>
      <w:r w:rsidRPr="002B2CFA">
        <w:t>contractual deliverable</w:t>
      </w:r>
      <w:r w:rsidR="00C86961" w:rsidRPr="002B2CFA">
        <w:t>(s)</w:t>
      </w:r>
      <w:r w:rsidR="00F82D38" w:rsidRPr="002B2CFA">
        <w:t xml:space="preserve"> are received and accepted by the State.</w:t>
      </w:r>
    </w:p>
    <w:p w14:paraId="6DABE362" w14:textId="77777777" w:rsidR="00D00AD0" w:rsidRPr="002B2CFA" w:rsidRDefault="00D00AD0" w:rsidP="002B2CFA">
      <w:pPr>
        <w:pStyle w:val="Level2Body"/>
      </w:pPr>
    </w:p>
    <w:p w14:paraId="763F0888" w14:textId="77777777" w:rsidR="00D00AD0" w:rsidRPr="003763B4" w:rsidRDefault="00D00AD0" w:rsidP="00C439C7">
      <w:pPr>
        <w:pStyle w:val="Level2"/>
        <w:numPr>
          <w:ilvl w:val="1"/>
          <w:numId w:val="9"/>
        </w:numPr>
      </w:pPr>
      <w:bookmarkStart w:id="244" w:name="_Toc510773161"/>
      <w:r w:rsidRPr="003763B4">
        <w:t xml:space="preserve">TAXES </w:t>
      </w:r>
      <w:r w:rsidR="00FB6C44">
        <w:t>(Statutory)</w:t>
      </w:r>
      <w:bookmarkEnd w:id="244"/>
    </w:p>
    <w:p w14:paraId="6B3732D4" w14:textId="77777777" w:rsidR="00D00AD0" w:rsidRPr="003763B4" w:rsidRDefault="00D00AD0" w:rsidP="00D83826">
      <w:pPr>
        <w:pStyle w:val="Level2Body"/>
        <w:keepNext/>
        <w:keepLines/>
        <w:rPr>
          <w:rFonts w:cs="Arial"/>
          <w:szCs w:val="18"/>
        </w:rPr>
      </w:pPr>
    </w:p>
    <w:p w14:paraId="3FA5DEBC" w14:textId="77777777" w:rsidR="00D00AD0" w:rsidRPr="003763B4" w:rsidRDefault="00D00AD0" w:rsidP="0028666A">
      <w:pPr>
        <w:pStyle w:val="Level2Body"/>
        <w:rPr>
          <w:rFonts w:cs="Arial"/>
          <w:szCs w:val="18"/>
        </w:rPr>
      </w:pPr>
      <w:r w:rsidRPr="003763B4">
        <w:rPr>
          <w:rFonts w:cs="Arial"/>
          <w:szCs w:val="18"/>
        </w:rPr>
        <w:t>The State is not re</w:t>
      </w:r>
      <w:r w:rsidR="009F6B22">
        <w:rPr>
          <w:rFonts w:cs="Arial"/>
          <w:szCs w:val="18"/>
        </w:rPr>
        <w:t xml:space="preserve">quired to pay taxes </w:t>
      </w:r>
      <w:r w:rsidRPr="003763B4">
        <w:rPr>
          <w:rFonts w:cs="Arial"/>
          <w:szCs w:val="18"/>
        </w:rPr>
        <w:t>and assumes no such liability as a result of this solicitation.  Any property tax payable on the Contractor's equipment which may be installed in a state-owned facility is the responsibility of the Contractor.</w:t>
      </w:r>
    </w:p>
    <w:p w14:paraId="595EA58A" w14:textId="77777777" w:rsidR="0017237F" w:rsidRPr="003763B4" w:rsidRDefault="0017237F" w:rsidP="0028666A">
      <w:pPr>
        <w:pStyle w:val="Level2Body"/>
        <w:rPr>
          <w:rFonts w:cs="Arial"/>
          <w:szCs w:val="18"/>
        </w:rPr>
      </w:pPr>
    </w:p>
    <w:p w14:paraId="1F0197C5" w14:textId="77777777" w:rsidR="00D00AD0" w:rsidRPr="003763B4" w:rsidRDefault="00D00AD0" w:rsidP="00C439C7">
      <w:pPr>
        <w:pStyle w:val="Level2"/>
        <w:numPr>
          <w:ilvl w:val="1"/>
          <w:numId w:val="31"/>
        </w:numPr>
      </w:pPr>
      <w:bookmarkStart w:id="245" w:name="_Toc510773162"/>
      <w:r w:rsidRPr="003763B4">
        <w:t>INVOICES</w:t>
      </w:r>
      <w:bookmarkEnd w:id="245"/>
      <w:r w:rsidRPr="003763B4">
        <w:t xml:space="preserve"> </w:t>
      </w:r>
    </w:p>
    <w:p w14:paraId="1B2824FA"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333611F0"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6E1F5E70" w14:textId="77777777"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4476E3CD" w14:textId="77777777"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200E05B8" w14:textId="77777777" w:rsidR="00D00AD0" w:rsidRPr="00D83826" w:rsidRDefault="00D00AD0" w:rsidP="00A83D67">
            <w:pPr>
              <w:pStyle w:val="Level1Body"/>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54FE19F1" w14:textId="77777777" w:rsidR="00D00AD0" w:rsidRPr="00D83826" w:rsidRDefault="00D00AD0" w:rsidP="00D83826">
            <w:pPr>
              <w:rPr>
                <w:rStyle w:val="Glossary-Bold"/>
              </w:rPr>
            </w:pPr>
            <w:r w:rsidRPr="00D83826">
              <w:rPr>
                <w:rStyle w:val="Glossary-Bold"/>
              </w:rPr>
              <w:t>NOTES/COMMENTS:</w:t>
            </w:r>
          </w:p>
        </w:tc>
      </w:tr>
      <w:tr w:rsidR="00D00AD0" w:rsidRPr="003763B4" w14:paraId="23BA09E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C5AE06E" w14:textId="77777777" w:rsidR="00D00AD0" w:rsidRPr="003763B4" w:rsidRDefault="00D00AD0" w:rsidP="00D83826"/>
          <w:p w14:paraId="0560B74D" w14:textId="77777777" w:rsidR="00D00AD0" w:rsidRPr="003763B4" w:rsidRDefault="00D00AD0" w:rsidP="00D83826"/>
          <w:p w14:paraId="6A64C88E"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76EE9A5"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50634A9"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A1F0971"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331B5C5B" w14:textId="77777777" w:rsidR="00D00AD0" w:rsidRPr="00514090" w:rsidRDefault="00D00AD0" w:rsidP="00514090">
      <w:pPr>
        <w:pStyle w:val="Level2Body"/>
      </w:pPr>
    </w:p>
    <w:p w14:paraId="2733B4A1" w14:textId="40E1D74F" w:rsidR="00494D37" w:rsidRPr="002B2CFA" w:rsidRDefault="00D00AD0" w:rsidP="002B2CFA">
      <w:pPr>
        <w:pStyle w:val="Level2Body"/>
      </w:pPr>
      <w:r w:rsidRPr="002B2CFA">
        <w:t xml:space="preserve">Invoices for payments must be submitted by the Contractor to the agency requesting the services with sufficient detail to support payment.  </w:t>
      </w:r>
      <w:r w:rsidR="00D90925">
        <w:t>All invoicing requirements can be found in Attachments A, B, and C</w:t>
      </w:r>
      <w:r w:rsidR="0021072B">
        <w:t>.</w:t>
      </w:r>
      <w:r w:rsidR="004F0A88">
        <w:t xml:space="preserve">  Invoices shall be submitted to AS Accounting 1526 K St. Suite</w:t>
      </w:r>
      <w:r w:rsidR="0021072B">
        <w:t xml:space="preserve"> </w:t>
      </w:r>
      <w:r w:rsidR="00290845">
        <w:t>240</w:t>
      </w:r>
      <w:r w:rsidR="00A211B9">
        <w:t xml:space="preserve">, </w:t>
      </w:r>
      <w:r w:rsidR="004F0A88">
        <w:t xml:space="preserve">Lincoln, NE </w:t>
      </w:r>
      <w:r w:rsidR="00A211B9">
        <w:t>68508 .</w:t>
      </w: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p>
    <w:p w14:paraId="05A53E43" w14:textId="77777777" w:rsidR="00D00AD0" w:rsidRPr="002B2CFA" w:rsidRDefault="00D00AD0" w:rsidP="002B2CFA">
      <w:pPr>
        <w:pStyle w:val="Level2Body"/>
      </w:pPr>
    </w:p>
    <w:p w14:paraId="2F52458A" w14:textId="77777777" w:rsidR="00D00AD0" w:rsidRPr="003763B4" w:rsidRDefault="00D00AD0" w:rsidP="00D83826">
      <w:pPr>
        <w:pStyle w:val="Level2"/>
      </w:pPr>
      <w:bookmarkStart w:id="246" w:name="_Toc510773163"/>
      <w:r w:rsidRPr="003763B4">
        <w:t>INSPECTION AND APPROVAL</w:t>
      </w:r>
      <w:bookmarkEnd w:id="246"/>
      <w:r w:rsidRPr="003763B4">
        <w:t xml:space="preserve"> </w:t>
      </w:r>
    </w:p>
    <w:p w14:paraId="024297A1" w14:textId="77777777" w:rsidR="00D00AD0" w:rsidRPr="00514090" w:rsidRDefault="00D00AD0"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36D8B7A5"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FBF9C75" w14:textId="77777777" w:rsidR="00D00AD0" w:rsidRPr="00D83826" w:rsidRDefault="00D00AD0"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04E20B5A" w14:textId="77777777" w:rsidR="00D00AD0" w:rsidRPr="00D83826" w:rsidRDefault="00D00AD0"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EDA33D0" w14:textId="77777777" w:rsidR="00D00AD0" w:rsidRPr="00D83826" w:rsidRDefault="00D00AD0" w:rsidP="00A83D67">
            <w:pPr>
              <w:pStyle w:val="Level1Body"/>
              <w:keepNext/>
              <w:keepLines/>
              <w:jc w:val="center"/>
              <w:rPr>
                <w:rStyle w:val="Glossary-Bold"/>
              </w:rPr>
            </w:pPr>
            <w:r w:rsidRPr="00514090">
              <w:rPr>
                <w:rStyle w:val="Glossary-Bold"/>
              </w:rPr>
              <w:t>Reject &amp; Provide Alter</w:t>
            </w:r>
            <w:r w:rsidRPr="002B2CFA">
              <w:rPr>
                <w:rStyle w:val="Glossary-Bold"/>
              </w:rPr>
              <w:t>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402B4A3" w14:textId="77777777" w:rsidR="00D00AD0" w:rsidRPr="00D83826" w:rsidRDefault="00D00AD0" w:rsidP="00D83826">
            <w:pPr>
              <w:keepNext/>
              <w:keepLines/>
              <w:rPr>
                <w:rStyle w:val="Glossary-Bold"/>
              </w:rPr>
            </w:pPr>
            <w:r w:rsidRPr="00D83826">
              <w:rPr>
                <w:rStyle w:val="Glossary-Bold"/>
              </w:rPr>
              <w:t>NOTES/COMMENTS:</w:t>
            </w:r>
          </w:p>
        </w:tc>
      </w:tr>
      <w:tr w:rsidR="00D00AD0" w:rsidRPr="003763B4" w14:paraId="2C0F6C8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309F408" w14:textId="77777777" w:rsidR="00D00AD0" w:rsidRPr="003763B4" w:rsidRDefault="00D00AD0" w:rsidP="00D83826">
            <w:pPr>
              <w:keepNext/>
              <w:keepLines/>
            </w:pPr>
          </w:p>
          <w:p w14:paraId="1FE3AE80" w14:textId="77777777" w:rsidR="00D00AD0" w:rsidRPr="003763B4" w:rsidRDefault="00D00AD0" w:rsidP="00D83826">
            <w:pPr>
              <w:keepNext/>
              <w:keepLines/>
            </w:pPr>
          </w:p>
          <w:p w14:paraId="7CAA24EF" w14:textId="77777777" w:rsidR="00D00AD0" w:rsidRPr="003763B4" w:rsidRDefault="00D00AD0"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657ED1F" w14:textId="77777777" w:rsidR="00D00AD0" w:rsidRPr="003763B4" w:rsidRDefault="00D00AD0"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6308153" w14:textId="77777777" w:rsidR="00D00AD0" w:rsidRPr="003763B4" w:rsidRDefault="00D00AD0"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DE166E" w14:textId="77777777" w:rsidR="00D00AD0" w:rsidRPr="003763B4" w:rsidRDefault="00D00AD0" w:rsidP="00D83826">
            <w:pPr>
              <w:pStyle w:val="Level1Body"/>
              <w:keepNext/>
              <w:keepLines/>
              <w:widowControl w:val="0"/>
              <w:autoSpaceDE w:val="0"/>
              <w:autoSpaceDN w:val="0"/>
              <w:adjustRightInd w:val="0"/>
              <w:ind w:left="360"/>
              <w:rPr>
                <w:rFonts w:cs="Arial"/>
                <w:b/>
                <w:bCs/>
                <w:szCs w:val="18"/>
              </w:rPr>
            </w:pPr>
          </w:p>
        </w:tc>
      </w:tr>
    </w:tbl>
    <w:p w14:paraId="66C34677" w14:textId="77777777" w:rsidR="00D00AD0" w:rsidRPr="003763B4" w:rsidRDefault="00D00AD0" w:rsidP="00D00AD0">
      <w:pPr>
        <w:pStyle w:val="Level2Body"/>
        <w:rPr>
          <w:rFonts w:cs="Arial"/>
          <w:szCs w:val="18"/>
        </w:rPr>
      </w:pPr>
    </w:p>
    <w:p w14:paraId="6C7331BF" w14:textId="77777777" w:rsidR="009F6B22" w:rsidRPr="002B2CFA" w:rsidRDefault="00D00AD0" w:rsidP="00514090">
      <w:pPr>
        <w:pStyle w:val="Level2Body"/>
      </w:pPr>
      <w:r w:rsidRPr="00514090">
        <w:t xml:space="preserve">Final inspection and approval of all work required under the contract shall be performed by the designated State officials.  </w:t>
      </w:r>
    </w:p>
    <w:p w14:paraId="1A486985" w14:textId="77777777" w:rsidR="009F6B22" w:rsidRPr="002B2CFA" w:rsidRDefault="009F6B22" w:rsidP="002B2CFA">
      <w:pPr>
        <w:pStyle w:val="Level2Body"/>
      </w:pPr>
    </w:p>
    <w:p w14:paraId="6704D3FA" w14:textId="77777777" w:rsidR="00D00AD0" w:rsidRPr="002B2CFA"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shall be at reasonable times and in a manner that will not unreasonably delay work.</w:t>
      </w:r>
    </w:p>
    <w:p w14:paraId="3F4514A8" w14:textId="77777777" w:rsidR="00D00AD0" w:rsidRPr="002B2CFA" w:rsidRDefault="00D00AD0" w:rsidP="002B2CFA">
      <w:pPr>
        <w:pStyle w:val="Level2Body"/>
      </w:pPr>
    </w:p>
    <w:p w14:paraId="58364E04" w14:textId="77777777" w:rsidR="00D00AD0" w:rsidRPr="003763B4" w:rsidRDefault="00D00AD0" w:rsidP="00D83826">
      <w:pPr>
        <w:pStyle w:val="Level2"/>
      </w:pPr>
      <w:bookmarkStart w:id="247" w:name="_Toc510773164"/>
      <w:r w:rsidRPr="003763B4">
        <w:t>PAYMENT</w:t>
      </w:r>
      <w:bookmarkEnd w:id="247"/>
      <w:r w:rsidRPr="003763B4">
        <w:t xml:space="preserve"> </w:t>
      </w:r>
    </w:p>
    <w:p w14:paraId="365BD941" w14:textId="77777777" w:rsidR="00D00AD0" w:rsidRPr="00514090" w:rsidRDefault="00D00AD0"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00AD0" w:rsidRPr="003763B4" w14:paraId="0DC4E24B"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7CAA585E" w14:textId="77777777" w:rsidR="00D00AD0" w:rsidRPr="00D83826" w:rsidRDefault="00D00AD0"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2E0D1279" w14:textId="77777777" w:rsidR="00D00AD0" w:rsidRPr="00D83826" w:rsidRDefault="00D00AD0"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68A7D67" w14:textId="77777777" w:rsidR="00D00AD0" w:rsidRPr="00D83826" w:rsidRDefault="00D00AD0"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9F9C344" w14:textId="77777777" w:rsidR="00D00AD0" w:rsidRPr="00D83826" w:rsidRDefault="00D00AD0" w:rsidP="00D83826">
            <w:pPr>
              <w:rPr>
                <w:rStyle w:val="Glossary-Bold"/>
              </w:rPr>
            </w:pPr>
            <w:r w:rsidRPr="00D83826">
              <w:rPr>
                <w:rStyle w:val="Glossary-Bold"/>
              </w:rPr>
              <w:t>NOTES/COMMENTS:</w:t>
            </w:r>
          </w:p>
        </w:tc>
      </w:tr>
      <w:tr w:rsidR="00D00AD0" w:rsidRPr="003763B4" w14:paraId="2213BDEF"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52A21E0" w14:textId="77777777" w:rsidR="00D00AD0" w:rsidRPr="003763B4" w:rsidRDefault="00D00AD0" w:rsidP="00D83826"/>
          <w:p w14:paraId="4C6264EB" w14:textId="77777777" w:rsidR="00D00AD0" w:rsidRPr="003763B4" w:rsidRDefault="00D00AD0" w:rsidP="00D83826"/>
          <w:p w14:paraId="75C65D57" w14:textId="77777777" w:rsidR="00D00AD0" w:rsidRPr="003763B4" w:rsidRDefault="00D00AD0" w:rsidP="006A47AF">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5F7C7DE" w14:textId="77777777" w:rsidR="00D00AD0" w:rsidRPr="003763B4" w:rsidRDefault="00D00AD0" w:rsidP="006A47AF">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DBB73D4" w14:textId="77777777" w:rsidR="00D00AD0" w:rsidRPr="003763B4" w:rsidRDefault="00D00AD0" w:rsidP="006A47AF">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B57603C" w14:textId="77777777" w:rsidR="00D00AD0" w:rsidRPr="003763B4" w:rsidRDefault="00D00AD0" w:rsidP="006A47AF">
            <w:pPr>
              <w:pStyle w:val="Level1Body"/>
              <w:widowControl w:val="0"/>
              <w:autoSpaceDE w:val="0"/>
              <w:autoSpaceDN w:val="0"/>
              <w:adjustRightInd w:val="0"/>
              <w:ind w:left="360"/>
              <w:rPr>
                <w:rFonts w:cs="Arial"/>
                <w:b/>
                <w:bCs/>
                <w:szCs w:val="18"/>
              </w:rPr>
            </w:pPr>
          </w:p>
        </w:tc>
      </w:tr>
    </w:tbl>
    <w:p w14:paraId="6A6A2F05" w14:textId="77777777" w:rsidR="00D00AD0" w:rsidRPr="00514090" w:rsidRDefault="00D00AD0" w:rsidP="00514090">
      <w:pPr>
        <w:pStyle w:val="Level2Body"/>
      </w:pPr>
    </w:p>
    <w:p w14:paraId="069AD1AD" w14:textId="77777777" w:rsidR="00D00AD0" w:rsidRDefault="00D00AD0" w:rsidP="002B2CFA">
      <w:pPr>
        <w:pStyle w:val="Level2Body"/>
      </w:pPr>
      <w:r w:rsidRPr="002B2CFA">
        <w:t>State will render payment to Contractor when the terms and conditions of the contract and specifications have been satisfactorily completed on the part of the Contractor as solely determined by the State.</w:t>
      </w:r>
      <w:r w:rsidR="00E94404" w:rsidRPr="002B2CFA">
        <w:t xml:space="preserve">  (Neb. Rev. Stat. Section 73-506(1))</w:t>
      </w:r>
      <w:r w:rsidRPr="002B2CFA">
        <w:t xml:space="preserve">  Payment will be made by the responsible agency in compliance with the State of Nebraska Prompt Payment </w:t>
      </w:r>
      <w:r w:rsidRPr="002B2CFA">
        <w:lastRenderedPageBreak/>
        <w:t>Act (See Neb. Rev. Stat. §81-2401 through 81-2408).  The State may require the Contractor to accept payment by electronic means such as ACH deposit. In no event shall the State be responsible or liable to pay for any services provided by the Contractor prior to the Effective Date</w:t>
      </w:r>
      <w:r w:rsidR="00E94404" w:rsidRPr="002B2CFA">
        <w:t xml:space="preserve"> of the contract</w:t>
      </w:r>
      <w:r w:rsidRPr="002B2CFA">
        <w:t>, and the Contractor hereby waives any claim or cause of action for any such services.</w:t>
      </w:r>
    </w:p>
    <w:p w14:paraId="7C6A7AD0" w14:textId="77777777" w:rsidR="001714C8" w:rsidRDefault="001714C8" w:rsidP="002B2CFA">
      <w:pPr>
        <w:pStyle w:val="Level2Body"/>
      </w:pPr>
    </w:p>
    <w:p w14:paraId="1BF67AC5" w14:textId="77777777" w:rsidR="001714C8" w:rsidRPr="00EF1800" w:rsidRDefault="001714C8" w:rsidP="00D83826">
      <w:pPr>
        <w:pStyle w:val="Level2"/>
      </w:pPr>
      <w:bookmarkStart w:id="248" w:name="_Toc510773165"/>
      <w:r>
        <w:t>LATE PAYMENT</w:t>
      </w:r>
      <w:r w:rsidR="00FB6C44">
        <w:t xml:space="preserve"> (Statutory)</w:t>
      </w:r>
      <w:bookmarkEnd w:id="248"/>
    </w:p>
    <w:p w14:paraId="59D09F1F" w14:textId="77777777" w:rsidR="001714C8" w:rsidRPr="000C4633" w:rsidRDefault="001714C8" w:rsidP="00D83826">
      <w:pPr>
        <w:pStyle w:val="Level2Body"/>
      </w:pPr>
    </w:p>
    <w:p w14:paraId="33755402" w14:textId="77777777"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§81-2401 through 81-2408).</w:t>
      </w:r>
    </w:p>
    <w:p w14:paraId="3724B236" w14:textId="77777777" w:rsidR="00F01CFC" w:rsidRPr="00D83826" w:rsidRDefault="00F01CFC" w:rsidP="00D83826">
      <w:pPr>
        <w:pStyle w:val="Level2Body"/>
      </w:pPr>
    </w:p>
    <w:p w14:paraId="15D58129" w14:textId="77777777" w:rsidR="00F01CFC" w:rsidRPr="003763B4" w:rsidRDefault="00F01CFC" w:rsidP="00D83826">
      <w:pPr>
        <w:pStyle w:val="Level2"/>
      </w:pPr>
      <w:bookmarkStart w:id="249" w:name="_Toc510773166"/>
      <w:r>
        <w:t>SUBJECT TO FUNDING</w:t>
      </w:r>
      <w:r w:rsidR="009F6B22">
        <w:t xml:space="preserve"> </w:t>
      </w:r>
      <w:r>
        <w:t>/</w:t>
      </w:r>
      <w:r w:rsidR="009F6B22">
        <w:t xml:space="preserve"> </w:t>
      </w:r>
      <w:r w:rsidRPr="003763B4">
        <w:t xml:space="preserve">FUNDING OUT CLAUSE </w:t>
      </w:r>
      <w:r>
        <w:t>FOR</w:t>
      </w:r>
      <w:r w:rsidRPr="003763B4">
        <w:t xml:space="preserve"> LOSS OF APPROPRIATIONS</w:t>
      </w:r>
      <w:bookmarkEnd w:id="249"/>
      <w:r w:rsidRPr="003763B4">
        <w:t xml:space="preserve"> </w:t>
      </w:r>
    </w:p>
    <w:p w14:paraId="3AC8B692" w14:textId="77777777" w:rsidR="00F01CFC" w:rsidRPr="00514090" w:rsidRDefault="00F01CFC"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F01CFC" w:rsidRPr="003763B4" w14:paraId="1A53D089"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4110CD1D" w14:textId="77777777" w:rsidR="00F01CFC" w:rsidRPr="00D83826" w:rsidRDefault="00F01CFC" w:rsidP="00D83826">
            <w:pPr>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3C99B5B7" w14:textId="77777777" w:rsidR="00F01CFC" w:rsidRPr="00D83826" w:rsidRDefault="00F01CFC" w:rsidP="00D83826">
            <w:pPr>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6FDD01B3" w14:textId="77777777" w:rsidR="00F01CFC" w:rsidRPr="00D83826" w:rsidRDefault="00F01CFC" w:rsidP="00A83D67">
            <w:pPr>
              <w:pStyle w:val="Level1Body"/>
              <w:jc w:val="center"/>
              <w:rPr>
                <w:rStyle w:val="Glossary-Bold"/>
              </w:rPr>
            </w:pPr>
            <w:r w:rsidRPr="002B2CFA">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0C97102A" w14:textId="77777777" w:rsidR="00F01CFC" w:rsidRPr="00D83826" w:rsidRDefault="00F01CFC" w:rsidP="00D83826">
            <w:pPr>
              <w:rPr>
                <w:rStyle w:val="Glossary-Bold"/>
              </w:rPr>
            </w:pPr>
            <w:r w:rsidRPr="00D83826">
              <w:rPr>
                <w:rStyle w:val="Glossary-Bold"/>
              </w:rPr>
              <w:t>NOTES/COMMENTS:</w:t>
            </w:r>
          </w:p>
        </w:tc>
      </w:tr>
      <w:tr w:rsidR="00F01CFC" w:rsidRPr="003763B4" w14:paraId="63145CFB"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C73D0DE" w14:textId="77777777" w:rsidR="00F01CFC" w:rsidRPr="003763B4" w:rsidRDefault="00F01CFC" w:rsidP="00D83826"/>
          <w:p w14:paraId="222097DC" w14:textId="77777777" w:rsidR="00F01CFC" w:rsidRPr="003763B4" w:rsidRDefault="00F01CFC" w:rsidP="00D83826"/>
          <w:p w14:paraId="576EAA23" w14:textId="77777777" w:rsidR="00F01CFC" w:rsidRPr="003763B4" w:rsidRDefault="00F01CFC" w:rsidP="00664B7E">
            <w:pPr>
              <w:pStyle w:val="Level1Body"/>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B81EB0A" w14:textId="77777777" w:rsidR="00F01CFC" w:rsidRPr="003763B4" w:rsidRDefault="00F01CFC" w:rsidP="00664B7E">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222AECE" w14:textId="77777777" w:rsidR="00F01CFC" w:rsidRPr="003763B4" w:rsidRDefault="00F01CFC" w:rsidP="00664B7E">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798FC51" w14:textId="77777777" w:rsidR="00F01CFC" w:rsidRPr="003763B4" w:rsidRDefault="00F01CFC" w:rsidP="00664B7E">
            <w:pPr>
              <w:pStyle w:val="Level1Body"/>
              <w:widowControl w:val="0"/>
              <w:autoSpaceDE w:val="0"/>
              <w:autoSpaceDN w:val="0"/>
              <w:adjustRightInd w:val="0"/>
              <w:ind w:left="360"/>
              <w:rPr>
                <w:rFonts w:cs="Arial"/>
                <w:b/>
                <w:bCs/>
                <w:szCs w:val="18"/>
              </w:rPr>
            </w:pPr>
          </w:p>
        </w:tc>
      </w:tr>
    </w:tbl>
    <w:p w14:paraId="1F3FF3CF" w14:textId="77777777" w:rsidR="00F01CFC" w:rsidRPr="00514090" w:rsidRDefault="00F01CFC" w:rsidP="00514090">
      <w:pPr>
        <w:pStyle w:val="Level2Body"/>
      </w:pPr>
    </w:p>
    <w:p w14:paraId="737911E1" w14:textId="77777777" w:rsidR="00F01CFC" w:rsidRPr="002B2CFA" w:rsidRDefault="00F01CFC" w:rsidP="002B2CFA">
      <w:pPr>
        <w:pStyle w:val="Level2Body"/>
      </w:pPr>
      <w:r w:rsidRPr="002B2CFA">
        <w:t>The State’s obligation to pay amounts due on the Contract for a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06AFE219" w14:textId="77777777" w:rsidR="00D00AD0" w:rsidRPr="002B2CFA" w:rsidRDefault="00D00AD0" w:rsidP="002B2CFA">
      <w:pPr>
        <w:pStyle w:val="Level2Body"/>
      </w:pPr>
    </w:p>
    <w:p w14:paraId="24818837" w14:textId="77777777" w:rsidR="00CE5CB4" w:rsidRPr="003763B4" w:rsidRDefault="00872349" w:rsidP="00D83826">
      <w:pPr>
        <w:pStyle w:val="Level2"/>
      </w:pPr>
      <w:bookmarkStart w:id="250" w:name="_Toc510773167"/>
      <w:r w:rsidRPr="003763B4">
        <w:t>RIGHT TO AUDIT</w:t>
      </w:r>
      <w:r w:rsidR="005D0CB5">
        <w:t xml:space="preserve"> (</w:t>
      </w:r>
      <w:r w:rsidR="000052B0">
        <w:t xml:space="preserve">First Paragraph is </w:t>
      </w:r>
      <w:r w:rsidR="005D0CB5">
        <w:t>Statutory)</w:t>
      </w:r>
      <w:bookmarkEnd w:id="250"/>
    </w:p>
    <w:p w14:paraId="18536320" w14:textId="77777777" w:rsidR="00E35EA8" w:rsidRPr="00514090" w:rsidRDefault="00E35EA8" w:rsidP="00D83826">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B54E35" w:rsidRPr="003763B4" w14:paraId="16456941" w14:textId="77777777" w:rsidTr="00D83826">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20E7E7E" w14:textId="77777777" w:rsidR="00B54E35" w:rsidRPr="00D83826" w:rsidRDefault="00B54E35" w:rsidP="00D83826">
            <w:pPr>
              <w:keepNext/>
              <w:keepLines/>
              <w:rPr>
                <w:rStyle w:val="Glossary-Bold"/>
              </w:rPr>
            </w:pPr>
            <w:r w:rsidRPr="00D83826">
              <w:rPr>
                <w:rStyle w:val="Glossary-Bold"/>
              </w:rPr>
              <w:t>Accept (Initial)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tcPr>
          <w:p w14:paraId="111786A3" w14:textId="77777777" w:rsidR="00B54E35" w:rsidRPr="00D83826" w:rsidRDefault="00B54E35" w:rsidP="00D83826">
            <w:pPr>
              <w:keepNext/>
              <w:keepLines/>
              <w:rPr>
                <w:rStyle w:val="Glossary-Bold"/>
              </w:rPr>
            </w:pPr>
            <w:r w:rsidRPr="00D83826">
              <w:rPr>
                <w:rStyle w:val="Glossary-Bold"/>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4E94CD0B" w14:textId="77777777" w:rsidR="00B54E35" w:rsidRPr="00D83826" w:rsidRDefault="00B54E35" w:rsidP="00A83D67">
            <w:pPr>
              <w:pStyle w:val="Level1Body"/>
              <w:keepNext/>
              <w:keepLines/>
              <w:jc w:val="center"/>
              <w:rPr>
                <w:rStyle w:val="Glossary-Bold"/>
              </w:rPr>
            </w:pPr>
            <w:r w:rsidRPr="00514090">
              <w:rPr>
                <w:rStyle w:val="Glossary-Bold"/>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3D8AF0D1" w14:textId="77777777" w:rsidR="00B54E35" w:rsidRPr="00D83826" w:rsidRDefault="00141907" w:rsidP="00D83826">
            <w:pPr>
              <w:keepNext/>
              <w:keepLines/>
              <w:rPr>
                <w:rStyle w:val="Glossary-Bold"/>
              </w:rPr>
            </w:pPr>
            <w:r w:rsidRPr="00D83826">
              <w:rPr>
                <w:rStyle w:val="Glossary-Bold"/>
              </w:rPr>
              <w:t>NOTES/COMMENTS:</w:t>
            </w:r>
          </w:p>
        </w:tc>
      </w:tr>
      <w:tr w:rsidR="00B54E35" w:rsidRPr="003763B4" w14:paraId="28989E0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FE3A898" w14:textId="77777777" w:rsidR="00B54E35" w:rsidRPr="003763B4" w:rsidRDefault="00B54E35" w:rsidP="00D83826">
            <w:pPr>
              <w:keepNext/>
              <w:keepLines/>
            </w:pPr>
          </w:p>
          <w:p w14:paraId="5BC7C215" w14:textId="77777777" w:rsidR="00B54E35" w:rsidRPr="003763B4" w:rsidRDefault="00B54E35" w:rsidP="00D83826">
            <w:pPr>
              <w:keepNext/>
              <w:keepLines/>
            </w:pPr>
          </w:p>
          <w:p w14:paraId="196D8B01" w14:textId="77777777" w:rsidR="00B54E35" w:rsidRPr="003763B4" w:rsidRDefault="00B54E35" w:rsidP="00D83826">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A7A6402" w14:textId="77777777" w:rsidR="00B54E35" w:rsidRPr="003763B4" w:rsidRDefault="00B54E35" w:rsidP="00D83826">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45B4E82" w14:textId="77777777" w:rsidR="00B54E35" w:rsidRPr="003763B4" w:rsidRDefault="00B54E35" w:rsidP="00D83826">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DDFAA65" w14:textId="77777777" w:rsidR="00B54E35" w:rsidRPr="003763B4" w:rsidRDefault="00B54E35" w:rsidP="00D83826">
            <w:pPr>
              <w:pStyle w:val="Level1Body"/>
              <w:keepNext/>
              <w:keepLines/>
              <w:widowControl w:val="0"/>
              <w:autoSpaceDE w:val="0"/>
              <w:autoSpaceDN w:val="0"/>
              <w:adjustRightInd w:val="0"/>
              <w:ind w:left="360"/>
              <w:rPr>
                <w:rFonts w:cs="Arial"/>
                <w:b/>
                <w:bCs/>
                <w:szCs w:val="18"/>
              </w:rPr>
            </w:pPr>
          </w:p>
        </w:tc>
      </w:tr>
    </w:tbl>
    <w:p w14:paraId="01F2B136" w14:textId="77777777" w:rsidR="00E35EA8" w:rsidRPr="00514090" w:rsidRDefault="00E35EA8" w:rsidP="00514090">
      <w:pPr>
        <w:pStyle w:val="Level2Body"/>
      </w:pPr>
    </w:p>
    <w:p w14:paraId="5685091B" w14:textId="77777777" w:rsidR="00EB4E7B" w:rsidRPr="002B2CFA" w:rsidRDefault="00EB4E7B" w:rsidP="002B2CFA">
      <w:pPr>
        <w:pStyle w:val="Level2Body"/>
      </w:pPr>
      <w:r w:rsidRPr="002B2CFA">
        <w:t xml:space="preserve">The State shall have the right to audit the Contractor’s performance of this contract upon a 30 days’ written notice.  Contractor shall utilize generally accepted accounting principles, and shall maintain the accounting records, and other records and information relevant to the contract (Information) to enable the State to audit the contract.  The State may audit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48BB3C42" w14:textId="77777777" w:rsidR="00EB4E7B" w:rsidRPr="002B2CFA" w:rsidRDefault="00EB4E7B" w:rsidP="00D83826">
      <w:pPr>
        <w:pStyle w:val="Level2Body"/>
      </w:pPr>
      <w:r w:rsidRPr="002B2CFA">
        <w:t xml:space="preserve"> </w:t>
      </w:r>
    </w:p>
    <w:p w14:paraId="52038C96" w14:textId="77777777" w:rsidR="00EB4E7B" w:rsidRPr="002B2CFA" w:rsidRDefault="00EB4E7B" w:rsidP="00514090">
      <w:pPr>
        <w:pStyle w:val="Level2Body"/>
      </w:pPr>
      <w:r w:rsidRPr="002B2CFA">
        <w:t xml:space="preserve">The Parties shall pay their own costs of the audit unless the audit finds a previously undisclosed overpayment by the State.  If a previously undisclosed overpayment </w:t>
      </w:r>
      <w:r w:rsidRPr="00BB546C">
        <w:t>exceeds one-half of one (.5%) of the total</w:t>
      </w:r>
      <w:r w:rsidRPr="002B2CFA">
        <w:t xml:space="preserve"> contract billings, or if fraud, material misrepresentations, or non-performance is discovered on the part of the Contractor, the Contractor shall reimburse the State for the total costs of the audit.  Overpayments and audit costs owed to the State shall be paid within ninety days of written notice of the claim.  The Contractor agrees to correct any material weaknesses or condition found as a result of the audit.</w:t>
      </w:r>
    </w:p>
    <w:p w14:paraId="6D3543CF" w14:textId="77777777" w:rsidR="008C1AFE" w:rsidRPr="003763B4" w:rsidRDefault="00E4557C" w:rsidP="005C363F">
      <w:pPr>
        <w:pStyle w:val="Level1"/>
      </w:pPr>
      <w:r w:rsidRPr="00B01988">
        <w:br w:type="page"/>
      </w:r>
      <w:bookmarkStart w:id="251" w:name="_Toc430779796"/>
      <w:bookmarkStart w:id="252" w:name="_Toc430779797"/>
      <w:bookmarkStart w:id="253" w:name="_Toc510773168"/>
      <w:bookmarkEnd w:id="251"/>
      <w:bookmarkEnd w:id="252"/>
      <w:r w:rsidR="008C1AFE" w:rsidRPr="003763B4">
        <w:lastRenderedPageBreak/>
        <w:t xml:space="preserve">PROJECT </w:t>
      </w:r>
      <w:r w:rsidR="008C1AFE" w:rsidRPr="00514090">
        <w:t>DESCRIPTION</w:t>
      </w:r>
      <w:r w:rsidR="008C1AFE" w:rsidRPr="003763B4">
        <w:t xml:space="preserve"> AND SCOPE OF WORK</w:t>
      </w:r>
      <w:bookmarkEnd w:id="253"/>
    </w:p>
    <w:p w14:paraId="2F775CED" w14:textId="77777777" w:rsidR="008C1AFE" w:rsidRPr="001067E8" w:rsidRDefault="008C1AFE" w:rsidP="001067E8">
      <w:pPr>
        <w:pStyle w:val="Level1Body"/>
      </w:pPr>
    </w:p>
    <w:p w14:paraId="1134CC56" w14:textId="77777777" w:rsidR="00BB546C" w:rsidRDefault="00E052DA" w:rsidP="002B2CFA">
      <w:pPr>
        <w:pStyle w:val="Level1Body"/>
      </w:pPr>
      <w:r w:rsidRPr="002B2CFA">
        <w:t xml:space="preserve">The bidder </w:t>
      </w:r>
      <w:r w:rsidR="00B30066" w:rsidRPr="002B2CFA">
        <w:t>should</w:t>
      </w:r>
      <w:r w:rsidRPr="002B2CFA">
        <w:t xml:space="preserve"> provide the following information in response to this </w:t>
      </w:r>
      <w:r w:rsidR="00410C85" w:rsidRPr="002B2CFA">
        <w:t>RFP</w:t>
      </w:r>
      <w:r w:rsidRPr="002B2CFA">
        <w:t>.</w:t>
      </w:r>
    </w:p>
    <w:p w14:paraId="318FC9B9" w14:textId="77777777" w:rsidR="008C1AFE" w:rsidRDefault="000F670D" w:rsidP="002B2CFA">
      <w:pPr>
        <w:pStyle w:val="Level1Body"/>
        <w:rPr>
          <w:highlight w:val="black"/>
        </w:rPr>
      </w:pPr>
      <w:r w:rsidRPr="002B2CFA">
        <w:t xml:space="preserve">  </w:t>
      </w:r>
    </w:p>
    <w:p w14:paraId="743A86CF" w14:textId="77777777" w:rsidR="00615F28" w:rsidRPr="0021072B" w:rsidRDefault="00615F28" w:rsidP="0021072B">
      <w:pPr>
        <w:pStyle w:val="Level1Body"/>
      </w:pPr>
      <w:r w:rsidRPr="0021072B">
        <w:t>Proposals are being sought for the purpose of securing the most cost efficient Hosted Voice Over Inte</w:t>
      </w:r>
      <w:r w:rsidR="0027658E" w:rsidRPr="0021072B">
        <w:t>rnet Protocol Telephony (VOIP) S</w:t>
      </w:r>
      <w:r w:rsidRPr="0021072B">
        <w:t>ervice</w:t>
      </w:r>
      <w:r w:rsidR="0027658E" w:rsidRPr="0021072B">
        <w:t>s</w:t>
      </w:r>
      <w:r w:rsidRPr="0021072B">
        <w:t>.  This solution will replace</w:t>
      </w:r>
      <w:r w:rsidR="0027658E" w:rsidRPr="0021072B">
        <w:t xml:space="preserve"> the State’s</w:t>
      </w:r>
      <w:r w:rsidRPr="0021072B">
        <w:t xml:space="preserve"> Centrex service in select locations throughout the State as defined in Attachment D.  </w:t>
      </w:r>
      <w:r w:rsidR="0027658E" w:rsidRPr="0021072B">
        <w:t xml:space="preserve">The purpose of this RFP is to provide </w:t>
      </w:r>
      <w:r w:rsidRPr="0021072B">
        <w:t xml:space="preserve">for phone service that </w:t>
      </w:r>
      <w:r w:rsidR="0027658E" w:rsidRPr="0021072B">
        <w:t>includes the most up-to-</w:t>
      </w:r>
      <w:r w:rsidRPr="0021072B">
        <w:t xml:space="preserve">date VOIP features and functionality as a hosted service with equipment ownership, maintenance and service remaining with the </w:t>
      </w:r>
      <w:r w:rsidR="00E56A1B" w:rsidRPr="0021072B">
        <w:t>C</w:t>
      </w:r>
      <w:r w:rsidR="0027658E" w:rsidRPr="0021072B">
        <w:t>ontractor</w:t>
      </w:r>
      <w:r w:rsidRPr="0021072B">
        <w:t>.</w:t>
      </w:r>
    </w:p>
    <w:p w14:paraId="0452B3C8" w14:textId="77777777" w:rsidR="00615F28" w:rsidRPr="006253A4" w:rsidRDefault="00615F28" w:rsidP="00615F28">
      <w:pPr>
        <w:rPr>
          <w:color w:val="000000"/>
          <w:sz w:val="18"/>
          <w:szCs w:val="18"/>
        </w:rPr>
      </w:pPr>
    </w:p>
    <w:p w14:paraId="73C7A771" w14:textId="15E7EABC" w:rsidR="00615F28" w:rsidRPr="0021072B" w:rsidRDefault="00615F28" w:rsidP="0021072B">
      <w:pPr>
        <w:pStyle w:val="Level2"/>
      </w:pPr>
      <w:bookmarkStart w:id="254" w:name="_Toc510773169"/>
      <w:r w:rsidRPr="0021072B">
        <w:t xml:space="preserve">VOIP </w:t>
      </w:r>
      <w:r w:rsidR="00A83D67">
        <w:t>HOSTING</w:t>
      </w:r>
      <w:bookmarkEnd w:id="254"/>
    </w:p>
    <w:p w14:paraId="4D6F8533" w14:textId="77777777" w:rsidR="0027658E" w:rsidRPr="0021072B" w:rsidRDefault="00615F28" w:rsidP="00BB546C">
      <w:pPr>
        <w:pStyle w:val="Level2Body"/>
        <w:rPr>
          <w:szCs w:val="18"/>
        </w:rPr>
      </w:pPr>
      <w:r w:rsidRPr="0021072B">
        <w:rPr>
          <w:rFonts w:cs="Arial"/>
          <w:szCs w:val="18"/>
        </w:rPr>
        <w:t>This</w:t>
      </w:r>
      <w:r w:rsidRPr="0021072B">
        <w:rPr>
          <w:szCs w:val="18"/>
        </w:rPr>
        <w:t xml:space="preserve"> RFP provides three options for bidding: </w:t>
      </w:r>
    </w:p>
    <w:p w14:paraId="4A55C5C6" w14:textId="77777777" w:rsidR="0027658E" w:rsidRPr="0021072B" w:rsidRDefault="00615F28" w:rsidP="0027658E">
      <w:pPr>
        <w:pStyle w:val="Level2Body"/>
        <w:ind w:firstLine="720"/>
        <w:rPr>
          <w:szCs w:val="18"/>
        </w:rPr>
      </w:pPr>
      <w:r w:rsidRPr="0021072B">
        <w:rPr>
          <w:szCs w:val="18"/>
        </w:rPr>
        <w:t xml:space="preserve">Option A, </w:t>
      </w:r>
      <w:r w:rsidR="00BB546C" w:rsidRPr="0021072B">
        <w:rPr>
          <w:szCs w:val="18"/>
        </w:rPr>
        <w:t>Office of the Chief Information Officer (</w:t>
      </w:r>
      <w:r w:rsidRPr="0021072B">
        <w:rPr>
          <w:szCs w:val="18"/>
        </w:rPr>
        <w:t>OCIO</w:t>
      </w:r>
      <w:r w:rsidR="00BB546C" w:rsidRPr="0021072B">
        <w:rPr>
          <w:szCs w:val="18"/>
        </w:rPr>
        <w:t>)</w:t>
      </w:r>
      <w:r w:rsidRPr="0021072B">
        <w:rPr>
          <w:szCs w:val="18"/>
        </w:rPr>
        <w:t>-Hosted</w:t>
      </w:r>
      <w:r w:rsidR="004E681E" w:rsidRPr="0021072B">
        <w:rPr>
          <w:szCs w:val="18"/>
        </w:rPr>
        <w:t xml:space="preserve"> Solution</w:t>
      </w:r>
      <w:r w:rsidRPr="0021072B">
        <w:rPr>
          <w:szCs w:val="18"/>
        </w:rPr>
        <w:t>,</w:t>
      </w:r>
    </w:p>
    <w:p w14:paraId="57912B5F" w14:textId="77777777" w:rsidR="0027658E" w:rsidRPr="0021072B" w:rsidRDefault="00615F28" w:rsidP="0027658E">
      <w:pPr>
        <w:pStyle w:val="Level2Body"/>
        <w:ind w:firstLine="720"/>
        <w:rPr>
          <w:szCs w:val="18"/>
        </w:rPr>
      </w:pPr>
      <w:r w:rsidRPr="0021072B">
        <w:rPr>
          <w:szCs w:val="18"/>
        </w:rPr>
        <w:t>Option B, Carrier-Hosted</w:t>
      </w:r>
      <w:r w:rsidR="004E681E" w:rsidRPr="0021072B">
        <w:rPr>
          <w:szCs w:val="18"/>
        </w:rPr>
        <w:t xml:space="preserve"> Solution</w:t>
      </w:r>
      <w:r w:rsidRPr="0021072B">
        <w:rPr>
          <w:szCs w:val="18"/>
        </w:rPr>
        <w:t>, and</w:t>
      </w:r>
      <w:r w:rsidR="004E681E" w:rsidRPr="0021072B">
        <w:rPr>
          <w:szCs w:val="18"/>
        </w:rPr>
        <w:t>;</w:t>
      </w:r>
      <w:r w:rsidRPr="0021072B">
        <w:rPr>
          <w:szCs w:val="18"/>
        </w:rPr>
        <w:t xml:space="preserve"> </w:t>
      </w:r>
    </w:p>
    <w:p w14:paraId="7739D1AC" w14:textId="77777777" w:rsidR="0027658E" w:rsidRPr="0021072B" w:rsidRDefault="00615F28" w:rsidP="0027658E">
      <w:pPr>
        <w:pStyle w:val="Level2Body"/>
        <w:ind w:firstLine="720"/>
        <w:rPr>
          <w:szCs w:val="18"/>
        </w:rPr>
      </w:pPr>
      <w:r w:rsidRPr="0021072B">
        <w:rPr>
          <w:szCs w:val="18"/>
        </w:rPr>
        <w:t xml:space="preserve">Option C, </w:t>
      </w:r>
      <w:r w:rsidR="00636635" w:rsidRPr="0021072B">
        <w:rPr>
          <w:szCs w:val="18"/>
        </w:rPr>
        <w:t>an</w:t>
      </w:r>
      <w:r w:rsidR="0027658E" w:rsidRPr="0021072B">
        <w:rPr>
          <w:szCs w:val="18"/>
        </w:rPr>
        <w:t xml:space="preserve"> </w:t>
      </w:r>
      <w:r w:rsidRPr="0021072B">
        <w:rPr>
          <w:szCs w:val="18"/>
        </w:rPr>
        <w:t>Alternate</w:t>
      </w:r>
      <w:r w:rsidR="0027658E" w:rsidRPr="0021072B">
        <w:rPr>
          <w:szCs w:val="18"/>
        </w:rPr>
        <w:t xml:space="preserve"> </w:t>
      </w:r>
      <w:r w:rsidR="004E681E" w:rsidRPr="0021072B">
        <w:rPr>
          <w:szCs w:val="18"/>
        </w:rPr>
        <w:t>Solution</w:t>
      </w:r>
      <w:r w:rsidRPr="0021072B">
        <w:rPr>
          <w:szCs w:val="18"/>
        </w:rPr>
        <w:t xml:space="preserve">. </w:t>
      </w:r>
    </w:p>
    <w:p w14:paraId="002D9E7C" w14:textId="77777777" w:rsidR="0027658E" w:rsidRPr="0021072B" w:rsidRDefault="0027658E" w:rsidP="0027658E">
      <w:pPr>
        <w:pStyle w:val="Level2Body"/>
        <w:rPr>
          <w:szCs w:val="18"/>
        </w:rPr>
      </w:pPr>
    </w:p>
    <w:p w14:paraId="7125BD35" w14:textId="77777777" w:rsidR="004E681E" w:rsidRPr="0021072B" w:rsidRDefault="00615F28" w:rsidP="0021072B">
      <w:pPr>
        <w:pStyle w:val="Level2Body"/>
        <w:rPr>
          <w:rFonts w:cs="Arial"/>
          <w:szCs w:val="18"/>
        </w:rPr>
      </w:pPr>
      <w:r w:rsidRPr="0021072B">
        <w:rPr>
          <w:rFonts w:cs="Arial"/>
          <w:szCs w:val="18"/>
        </w:rPr>
        <w:t>Bidders may bid on any or al</w:t>
      </w:r>
      <w:r w:rsidR="00E852EC" w:rsidRPr="0021072B">
        <w:rPr>
          <w:rFonts w:cs="Arial"/>
          <w:szCs w:val="18"/>
        </w:rPr>
        <w:t>l options. In order for a bid</w:t>
      </w:r>
      <w:r w:rsidRPr="0021072B">
        <w:rPr>
          <w:rFonts w:cs="Arial"/>
          <w:szCs w:val="18"/>
        </w:rPr>
        <w:t xml:space="preserve"> to be considered for more than one option, a complete, separate proposal (Corporate, Technical, and Cost) must be submitted for </w:t>
      </w:r>
      <w:r w:rsidRPr="00A211B9">
        <w:rPr>
          <w:rFonts w:cs="Arial"/>
          <w:b/>
          <w:szCs w:val="18"/>
        </w:rPr>
        <w:t>EACH</w:t>
      </w:r>
      <w:r w:rsidRPr="0021072B">
        <w:rPr>
          <w:rFonts w:cs="Arial"/>
          <w:szCs w:val="18"/>
        </w:rPr>
        <w:t xml:space="preserve"> option. Each proposal submitted must clearly identify which option is being bid. The State will evaluate all proposals submitted within each separate option</w:t>
      </w:r>
      <w:r w:rsidR="0027658E" w:rsidRPr="0021072B">
        <w:rPr>
          <w:rFonts w:cs="Arial"/>
          <w:szCs w:val="18"/>
        </w:rPr>
        <w:t>,</w:t>
      </w:r>
      <w:r w:rsidRPr="0021072B">
        <w:rPr>
          <w:rFonts w:cs="Arial"/>
          <w:szCs w:val="18"/>
        </w:rPr>
        <w:t xml:space="preserve"> (Option A, OCIO-Hosted, Option B, Carrier-Hos</w:t>
      </w:r>
      <w:r w:rsidR="00E852EC" w:rsidRPr="0021072B">
        <w:rPr>
          <w:rFonts w:cs="Arial"/>
          <w:szCs w:val="18"/>
        </w:rPr>
        <w:t>ted, and Option C, Alternate)</w:t>
      </w:r>
      <w:r w:rsidR="0027658E" w:rsidRPr="0021072B">
        <w:rPr>
          <w:rFonts w:cs="Arial"/>
          <w:szCs w:val="18"/>
        </w:rPr>
        <w:t xml:space="preserve"> the highest scoring bidder will be identified for each option (A, B, C). The State will then make a determination as to which option will best meet the State’s needs and make an award to the highest scoring bidder for that option.  </w:t>
      </w:r>
    </w:p>
    <w:p w14:paraId="4FD88301" w14:textId="77777777" w:rsidR="004E681E" w:rsidRPr="0021072B" w:rsidRDefault="004E681E" w:rsidP="0021072B">
      <w:pPr>
        <w:pStyle w:val="Level2Body"/>
        <w:rPr>
          <w:rFonts w:cs="Arial"/>
          <w:szCs w:val="18"/>
        </w:rPr>
      </w:pPr>
    </w:p>
    <w:p w14:paraId="4026A30B" w14:textId="77777777" w:rsidR="0027658E" w:rsidRPr="0021072B" w:rsidRDefault="0027658E" w:rsidP="0021072B">
      <w:pPr>
        <w:pStyle w:val="Level2Body"/>
        <w:rPr>
          <w:rFonts w:cs="Arial"/>
          <w:szCs w:val="18"/>
        </w:rPr>
      </w:pPr>
      <w:r w:rsidRPr="0021072B">
        <w:rPr>
          <w:rFonts w:cs="Arial"/>
          <w:szCs w:val="18"/>
        </w:rPr>
        <w:t>The following defines the intent of this RFP:</w:t>
      </w:r>
    </w:p>
    <w:p w14:paraId="2549A322" w14:textId="77777777" w:rsidR="00615F28" w:rsidRPr="006253A4" w:rsidRDefault="00615F28" w:rsidP="00BB546C">
      <w:pPr>
        <w:ind w:left="720"/>
        <w:rPr>
          <w:color w:val="000000"/>
          <w:sz w:val="18"/>
          <w:szCs w:val="18"/>
        </w:rPr>
      </w:pPr>
    </w:p>
    <w:p w14:paraId="1504036E" w14:textId="77777777" w:rsidR="00BB546C" w:rsidRPr="0021072B" w:rsidRDefault="00615F28" w:rsidP="00C439C7">
      <w:pPr>
        <w:pStyle w:val="Level3"/>
        <w:numPr>
          <w:ilvl w:val="0"/>
          <w:numId w:val="27"/>
        </w:numPr>
        <w:ind w:firstLine="0"/>
        <w:rPr>
          <w:szCs w:val="18"/>
        </w:rPr>
      </w:pPr>
      <w:r w:rsidRPr="0021072B">
        <w:rPr>
          <w:b/>
          <w:szCs w:val="18"/>
          <w:u w:val="single"/>
        </w:rPr>
        <w:t xml:space="preserve">Option A: </w:t>
      </w:r>
      <w:r w:rsidR="004E681E" w:rsidRPr="0021072B">
        <w:rPr>
          <w:b/>
          <w:szCs w:val="18"/>
          <w:u w:val="single"/>
        </w:rPr>
        <w:t xml:space="preserve"> </w:t>
      </w:r>
      <w:r w:rsidRPr="0021072B">
        <w:rPr>
          <w:b/>
          <w:szCs w:val="18"/>
          <w:u w:val="single"/>
        </w:rPr>
        <w:t>OCIO-</w:t>
      </w:r>
      <w:r w:rsidR="00636635" w:rsidRPr="0021072B">
        <w:rPr>
          <w:b/>
          <w:szCs w:val="18"/>
          <w:u w:val="single"/>
        </w:rPr>
        <w:t>H</w:t>
      </w:r>
      <w:r w:rsidRPr="0021072B">
        <w:rPr>
          <w:b/>
          <w:szCs w:val="18"/>
          <w:u w:val="single"/>
        </w:rPr>
        <w:t xml:space="preserve">osted </w:t>
      </w:r>
      <w:r w:rsidR="00636635" w:rsidRPr="0021072B">
        <w:rPr>
          <w:b/>
          <w:szCs w:val="18"/>
          <w:u w:val="single"/>
        </w:rPr>
        <w:t>S</w:t>
      </w:r>
      <w:r w:rsidRPr="0021072B">
        <w:rPr>
          <w:b/>
          <w:szCs w:val="18"/>
          <w:u w:val="single"/>
        </w:rPr>
        <w:t>olution</w:t>
      </w:r>
      <w:r w:rsidRPr="0021072B">
        <w:rPr>
          <w:szCs w:val="18"/>
        </w:rPr>
        <w:t xml:space="preserve">:  </w:t>
      </w:r>
    </w:p>
    <w:p w14:paraId="56044FA7" w14:textId="77777777" w:rsidR="00BB546C" w:rsidRPr="0021072B" w:rsidRDefault="00615F28" w:rsidP="00E852EC">
      <w:pPr>
        <w:pStyle w:val="Level3"/>
        <w:ind w:left="1440"/>
        <w:rPr>
          <w:szCs w:val="18"/>
        </w:rPr>
      </w:pPr>
      <w:r w:rsidRPr="0021072B">
        <w:rPr>
          <w:szCs w:val="18"/>
        </w:rPr>
        <w:t xml:space="preserve">The proposed solution’s </w:t>
      </w:r>
      <w:r w:rsidR="00BB546C" w:rsidRPr="0021072B">
        <w:rPr>
          <w:szCs w:val="18"/>
        </w:rPr>
        <w:t xml:space="preserve">application </w:t>
      </w:r>
      <w:r w:rsidR="00E852EC" w:rsidRPr="0021072B">
        <w:rPr>
          <w:szCs w:val="18"/>
        </w:rPr>
        <w:t>i</w:t>
      </w:r>
      <w:r w:rsidRPr="0021072B">
        <w:rPr>
          <w:szCs w:val="18"/>
        </w:rPr>
        <w:t xml:space="preserve">n hardware, software, licensing, and all associated equipment would be maintained, supported, and managed by the </w:t>
      </w:r>
      <w:r w:rsidR="00E56A1B" w:rsidRPr="0021072B">
        <w:rPr>
          <w:szCs w:val="18"/>
        </w:rPr>
        <w:t xml:space="preserve">Contractor </w:t>
      </w:r>
      <w:r w:rsidRPr="0021072B">
        <w:rPr>
          <w:szCs w:val="18"/>
        </w:rPr>
        <w:t>and should be installed at the State’s data Center.   Network necessary to transport VOIP from the core platform out to the desktop would be owned and maintained by the State.  PSTN connectivity resources will be provided by the State using SIP trunks.</w:t>
      </w:r>
    </w:p>
    <w:p w14:paraId="7E709873" w14:textId="77777777" w:rsidR="00615F28" w:rsidRPr="0021072B" w:rsidRDefault="00615F28" w:rsidP="00E852EC">
      <w:pPr>
        <w:pStyle w:val="Level3"/>
        <w:ind w:left="1440"/>
        <w:rPr>
          <w:szCs w:val="18"/>
        </w:rPr>
      </w:pPr>
      <w:r w:rsidRPr="0021072B">
        <w:rPr>
          <w:b/>
          <w:szCs w:val="18"/>
        </w:rPr>
        <w:t>See Attachment A for additional requirements.</w:t>
      </w:r>
    </w:p>
    <w:p w14:paraId="40956B5D" w14:textId="77777777" w:rsidR="00615F28" w:rsidRPr="0021072B" w:rsidRDefault="00615F28" w:rsidP="00615F28">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18"/>
          <w:szCs w:val="18"/>
        </w:rPr>
      </w:pPr>
    </w:p>
    <w:p w14:paraId="3F44A4BA" w14:textId="77777777" w:rsidR="00BB546C" w:rsidRPr="0021072B" w:rsidRDefault="00615F28" w:rsidP="00C439C7">
      <w:pPr>
        <w:pStyle w:val="Level3"/>
        <w:numPr>
          <w:ilvl w:val="0"/>
          <w:numId w:val="27"/>
        </w:numPr>
        <w:ind w:firstLine="0"/>
        <w:rPr>
          <w:szCs w:val="18"/>
        </w:rPr>
      </w:pPr>
      <w:r w:rsidRPr="0021072B">
        <w:rPr>
          <w:b/>
          <w:szCs w:val="18"/>
          <w:u w:val="single"/>
        </w:rPr>
        <w:t xml:space="preserve">Option B: </w:t>
      </w:r>
      <w:r w:rsidR="004E681E" w:rsidRPr="0021072B">
        <w:rPr>
          <w:b/>
          <w:szCs w:val="18"/>
          <w:u w:val="single"/>
        </w:rPr>
        <w:t xml:space="preserve"> </w:t>
      </w:r>
      <w:r w:rsidRPr="0021072B">
        <w:rPr>
          <w:b/>
          <w:szCs w:val="18"/>
          <w:u w:val="single"/>
        </w:rPr>
        <w:t>Carrier-</w:t>
      </w:r>
      <w:r w:rsidR="00636635" w:rsidRPr="0021072B">
        <w:rPr>
          <w:b/>
          <w:szCs w:val="18"/>
          <w:u w:val="single"/>
        </w:rPr>
        <w:t>Ho</w:t>
      </w:r>
      <w:r w:rsidRPr="0021072B">
        <w:rPr>
          <w:b/>
          <w:szCs w:val="18"/>
          <w:u w:val="single"/>
        </w:rPr>
        <w:t xml:space="preserve">sted </w:t>
      </w:r>
      <w:r w:rsidR="00636635" w:rsidRPr="0021072B">
        <w:rPr>
          <w:b/>
          <w:szCs w:val="18"/>
          <w:u w:val="single"/>
        </w:rPr>
        <w:t>S</w:t>
      </w:r>
      <w:r w:rsidRPr="0021072B">
        <w:rPr>
          <w:b/>
          <w:szCs w:val="18"/>
          <w:u w:val="single"/>
        </w:rPr>
        <w:t>olution</w:t>
      </w:r>
      <w:r w:rsidRPr="0021072B">
        <w:rPr>
          <w:szCs w:val="18"/>
        </w:rPr>
        <w:t xml:space="preserve">:  </w:t>
      </w:r>
    </w:p>
    <w:p w14:paraId="47705A86" w14:textId="2906EFFB" w:rsidR="00BB546C" w:rsidRPr="0021072B" w:rsidRDefault="00615F28" w:rsidP="00E852EC">
      <w:pPr>
        <w:pStyle w:val="Level3"/>
        <w:tabs>
          <w:tab w:val="left" w:pos="1440"/>
        </w:tabs>
        <w:ind w:left="1440"/>
        <w:rPr>
          <w:szCs w:val="18"/>
        </w:rPr>
      </w:pPr>
      <w:r w:rsidRPr="0021072B">
        <w:rPr>
          <w:szCs w:val="18"/>
        </w:rPr>
        <w:t xml:space="preserve">This service will be provided by a PSC certified telecommunications carrier.  The proposed solution’s application hardware, software, licensing, all associated equipment infrastructure will be owned and maintained by the </w:t>
      </w:r>
      <w:r w:rsidR="00A30228" w:rsidRPr="0021072B">
        <w:rPr>
          <w:szCs w:val="18"/>
        </w:rPr>
        <w:t xml:space="preserve">Contractor </w:t>
      </w:r>
      <w:r w:rsidRPr="0021072B">
        <w:rPr>
          <w:szCs w:val="18"/>
        </w:rPr>
        <w:t xml:space="preserve">on the </w:t>
      </w:r>
      <w:r w:rsidR="00A30228" w:rsidRPr="0021072B">
        <w:rPr>
          <w:szCs w:val="18"/>
        </w:rPr>
        <w:t xml:space="preserve">Contractor’s </w:t>
      </w:r>
      <w:r w:rsidRPr="0021072B">
        <w:rPr>
          <w:szCs w:val="18"/>
        </w:rPr>
        <w:t xml:space="preserve">premises.   All connectivity necessary to deliver proposed service to the OCIO aggregation points in the Lincoln and Omaha data centers will be provided by the </w:t>
      </w:r>
      <w:r w:rsidR="00A30228" w:rsidRPr="0021072B">
        <w:rPr>
          <w:szCs w:val="18"/>
        </w:rPr>
        <w:t>Contractor</w:t>
      </w:r>
      <w:r w:rsidRPr="0021072B">
        <w:rPr>
          <w:szCs w:val="18"/>
        </w:rPr>
        <w:t xml:space="preserve">.  Network necessary to transport VOIP from the </w:t>
      </w:r>
      <w:r w:rsidR="00A30228" w:rsidRPr="0021072B">
        <w:rPr>
          <w:szCs w:val="18"/>
        </w:rPr>
        <w:t xml:space="preserve">Contractor’s </w:t>
      </w:r>
      <w:r w:rsidRPr="0021072B">
        <w:rPr>
          <w:szCs w:val="18"/>
        </w:rPr>
        <w:t xml:space="preserve">aggregation point in the State Data center out to the desktop would be owned and maintained by the State. </w:t>
      </w:r>
    </w:p>
    <w:p w14:paraId="3C4D902F" w14:textId="77777777" w:rsidR="00615F28" w:rsidRPr="0021072B" w:rsidRDefault="00615F28" w:rsidP="00E852EC">
      <w:pPr>
        <w:pStyle w:val="Level3"/>
        <w:tabs>
          <w:tab w:val="left" w:pos="1440"/>
        </w:tabs>
        <w:ind w:left="1440"/>
        <w:rPr>
          <w:szCs w:val="18"/>
        </w:rPr>
      </w:pPr>
      <w:r w:rsidRPr="0021072B">
        <w:rPr>
          <w:b/>
          <w:szCs w:val="18"/>
        </w:rPr>
        <w:t>See Attachment B for additional requirements</w:t>
      </w:r>
      <w:r w:rsidRPr="0021072B">
        <w:rPr>
          <w:szCs w:val="18"/>
        </w:rPr>
        <w:t>.</w:t>
      </w:r>
    </w:p>
    <w:p w14:paraId="06A13C2F" w14:textId="77777777" w:rsidR="00615F28" w:rsidRPr="0021072B" w:rsidRDefault="00615F28" w:rsidP="00615F28">
      <w:pPr>
        <w:numPr>
          <w:ilvl w:val="12"/>
          <w:numId w:val="0"/>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18"/>
          <w:szCs w:val="18"/>
        </w:rPr>
      </w:pPr>
    </w:p>
    <w:p w14:paraId="728E9A22" w14:textId="77777777" w:rsidR="00BB546C" w:rsidRPr="0021072B" w:rsidRDefault="00615F28" w:rsidP="00C439C7">
      <w:pPr>
        <w:pStyle w:val="Level3"/>
        <w:numPr>
          <w:ilvl w:val="0"/>
          <w:numId w:val="27"/>
        </w:numPr>
        <w:ind w:firstLine="0"/>
        <w:rPr>
          <w:szCs w:val="18"/>
        </w:rPr>
      </w:pPr>
      <w:r w:rsidRPr="0021072B">
        <w:rPr>
          <w:b/>
          <w:szCs w:val="18"/>
          <w:u w:val="single"/>
        </w:rPr>
        <w:t xml:space="preserve">Option C: </w:t>
      </w:r>
      <w:r w:rsidR="004E681E" w:rsidRPr="0021072B">
        <w:rPr>
          <w:b/>
          <w:szCs w:val="18"/>
          <w:u w:val="single"/>
        </w:rPr>
        <w:t xml:space="preserve"> An </w:t>
      </w:r>
      <w:r w:rsidRPr="0021072B">
        <w:rPr>
          <w:b/>
          <w:szCs w:val="18"/>
          <w:u w:val="single"/>
        </w:rPr>
        <w:t>Alternate solution</w:t>
      </w:r>
      <w:r w:rsidRPr="0021072B">
        <w:rPr>
          <w:szCs w:val="18"/>
        </w:rPr>
        <w:t xml:space="preserve">:  Other configurations could be proposed. </w:t>
      </w:r>
    </w:p>
    <w:p w14:paraId="63BBF9FE" w14:textId="77777777" w:rsidR="00615F28" w:rsidRPr="0021072B" w:rsidRDefault="00615F28" w:rsidP="00E852EC">
      <w:pPr>
        <w:pStyle w:val="Level3"/>
        <w:ind w:left="1440"/>
        <w:rPr>
          <w:b/>
          <w:szCs w:val="18"/>
        </w:rPr>
      </w:pPr>
      <w:r w:rsidRPr="0021072B">
        <w:rPr>
          <w:b/>
          <w:szCs w:val="18"/>
        </w:rPr>
        <w:t>See Attachment C for additional requirements.</w:t>
      </w:r>
    </w:p>
    <w:p w14:paraId="3D7277FD" w14:textId="77777777" w:rsidR="00615F28" w:rsidRPr="0021072B" w:rsidRDefault="00615F28" w:rsidP="00615F28">
      <w:pPr>
        <w:ind w:left="720"/>
        <w:jc w:val="left"/>
        <w:rPr>
          <w:rFonts w:cs="Arial"/>
          <w:sz w:val="18"/>
          <w:szCs w:val="18"/>
        </w:rPr>
      </w:pPr>
    </w:p>
    <w:p w14:paraId="6B720245" w14:textId="77777777" w:rsidR="00615F28" w:rsidRPr="0021072B" w:rsidRDefault="00615F28" w:rsidP="00615F28">
      <w:pPr>
        <w:ind w:left="720"/>
        <w:rPr>
          <w:b/>
          <w:bCs/>
          <w:color w:val="000000"/>
          <w:sz w:val="18"/>
          <w:szCs w:val="18"/>
        </w:rPr>
      </w:pPr>
      <w:r w:rsidRPr="0021072B">
        <w:rPr>
          <w:b/>
          <w:bCs/>
          <w:color w:val="000000"/>
          <w:sz w:val="18"/>
          <w:szCs w:val="18"/>
        </w:rPr>
        <w:t>Office of the Chief Information Officer</w:t>
      </w:r>
    </w:p>
    <w:p w14:paraId="0FCDF759" w14:textId="1D5FC619" w:rsidR="00615F28" w:rsidRPr="0021072B" w:rsidRDefault="00615F28" w:rsidP="00615F28">
      <w:pPr>
        <w:ind w:left="720"/>
        <w:rPr>
          <w:color w:val="000000"/>
          <w:sz w:val="18"/>
          <w:szCs w:val="18"/>
        </w:rPr>
      </w:pPr>
      <w:r w:rsidRPr="0021072B">
        <w:rPr>
          <w:color w:val="000000"/>
          <w:sz w:val="18"/>
          <w:szCs w:val="18"/>
        </w:rPr>
        <w:t>The Nebraska OCIO is directly responsible for this project. The OCIO provides</w:t>
      </w:r>
      <w:r w:rsidR="00636635" w:rsidRPr="0021072B">
        <w:rPr>
          <w:color w:val="000000"/>
          <w:sz w:val="18"/>
          <w:szCs w:val="18"/>
        </w:rPr>
        <w:t>, for the State of Nebraska,</w:t>
      </w:r>
      <w:r w:rsidRPr="0021072B">
        <w:rPr>
          <w:color w:val="000000"/>
          <w:sz w:val="18"/>
          <w:szCs w:val="18"/>
        </w:rPr>
        <w:t xml:space="preserve"> leadership, project management, planning, implementation, and support services for </w:t>
      </w:r>
      <w:r w:rsidR="00E852EC" w:rsidRPr="0021072B">
        <w:rPr>
          <w:color w:val="000000"/>
          <w:sz w:val="18"/>
          <w:szCs w:val="18"/>
        </w:rPr>
        <w:t>Information T</w:t>
      </w:r>
      <w:r w:rsidRPr="0021072B">
        <w:rPr>
          <w:color w:val="000000"/>
          <w:sz w:val="18"/>
          <w:szCs w:val="18"/>
        </w:rPr>
        <w:t>echnology for the State of Nebraska.  The OCIO will provide support for the project, including</w:t>
      </w:r>
      <w:r w:rsidR="00636635" w:rsidRPr="0021072B">
        <w:rPr>
          <w:color w:val="000000"/>
          <w:sz w:val="18"/>
          <w:szCs w:val="18"/>
        </w:rPr>
        <w:t xml:space="preserve"> support for</w:t>
      </w:r>
      <w:r w:rsidRPr="0021072B">
        <w:rPr>
          <w:color w:val="000000"/>
          <w:sz w:val="18"/>
          <w:szCs w:val="18"/>
        </w:rPr>
        <w:t xml:space="preserve"> the technical planning, implementation, testing and maintenance of the new solution.</w:t>
      </w:r>
    </w:p>
    <w:p w14:paraId="6B96C28F" w14:textId="77777777" w:rsidR="00AB788E" w:rsidRPr="0021072B" w:rsidRDefault="00AB788E" w:rsidP="00615F28">
      <w:pPr>
        <w:ind w:left="720"/>
        <w:rPr>
          <w:color w:val="000000"/>
          <w:sz w:val="18"/>
          <w:szCs w:val="18"/>
        </w:rPr>
      </w:pPr>
    </w:p>
    <w:p w14:paraId="11B2CEC1" w14:textId="77777777" w:rsidR="00615F28" w:rsidRPr="0021072B" w:rsidRDefault="00615F28" w:rsidP="0021072B">
      <w:pPr>
        <w:pStyle w:val="Level2"/>
      </w:pPr>
      <w:bookmarkStart w:id="255" w:name="_Toc355956175"/>
      <w:bookmarkStart w:id="256" w:name="_Toc510773170"/>
      <w:r w:rsidRPr="0021072B">
        <w:t>PROJECT OVERVIEW</w:t>
      </w:r>
      <w:bookmarkEnd w:id="255"/>
      <w:bookmarkEnd w:id="256"/>
    </w:p>
    <w:p w14:paraId="13B27DAF" w14:textId="77777777" w:rsidR="00615F28" w:rsidRPr="0071092A" w:rsidRDefault="00615F28" w:rsidP="00E852EC">
      <w:pPr>
        <w:ind w:left="720"/>
        <w:rPr>
          <w:bCs/>
          <w:color w:val="000000"/>
          <w:sz w:val="18"/>
          <w:szCs w:val="18"/>
        </w:rPr>
      </w:pPr>
      <w:r w:rsidRPr="0071092A">
        <w:rPr>
          <w:bCs/>
          <w:color w:val="000000"/>
          <w:sz w:val="18"/>
          <w:szCs w:val="18"/>
        </w:rPr>
        <w:t xml:space="preserve">The State currently utilizes traditional Centrex products to provide digital and analog telephony services in many locations.  The purpose of this RFP is to secure a replacement of these services.  </w:t>
      </w:r>
    </w:p>
    <w:p w14:paraId="422107A0" w14:textId="77777777" w:rsidR="00615F28" w:rsidRPr="006253A4" w:rsidRDefault="00615F28" w:rsidP="0021072B">
      <w:pPr>
        <w:rPr>
          <w:color w:val="000000"/>
          <w:sz w:val="18"/>
          <w:szCs w:val="18"/>
        </w:rPr>
      </w:pPr>
    </w:p>
    <w:p w14:paraId="082E5574" w14:textId="77777777" w:rsidR="00615F28" w:rsidRPr="0021072B" w:rsidRDefault="00615F28" w:rsidP="0021072B">
      <w:pPr>
        <w:pStyle w:val="Level2"/>
      </w:pPr>
      <w:bookmarkStart w:id="257" w:name="_Toc510773171"/>
      <w:r w:rsidRPr="0021072B">
        <w:t>PROJECT ENVIRONMENT</w:t>
      </w:r>
      <w:bookmarkEnd w:id="257"/>
    </w:p>
    <w:p w14:paraId="7490EBD3" w14:textId="77777777" w:rsidR="00615F28" w:rsidRPr="0071092A" w:rsidRDefault="00615F28" w:rsidP="00E852EC">
      <w:pPr>
        <w:ind w:left="720"/>
        <w:rPr>
          <w:color w:val="000000"/>
          <w:sz w:val="18"/>
          <w:szCs w:val="18"/>
        </w:rPr>
      </w:pPr>
      <w:r w:rsidRPr="0071092A">
        <w:rPr>
          <w:color w:val="000000"/>
          <w:sz w:val="18"/>
          <w:szCs w:val="18"/>
        </w:rPr>
        <w:t>The current telephony environment is a mix of Carrier provided Centrex, POTS lines, and State operated Cisco solutions.  Integration with the bidders proposed solution may be possible if that integration is feasible and economical.  Any proposed solution that integrates in a manner that reduces cost and increases current network resiliency and redundancy would be preferred however, is not required.  See Attachment D for a list of current Centrex quantities by City.  Bidder MUST be able to provide service to ALL communities listed on Attachment D and any other community within the State of Nebraska as deemed necessary during the course of the contract.</w:t>
      </w:r>
    </w:p>
    <w:p w14:paraId="76B3EFB1" w14:textId="77777777" w:rsidR="00615F28" w:rsidRPr="006253A4" w:rsidRDefault="00615F28" w:rsidP="00615F28">
      <w:pPr>
        <w:rPr>
          <w:color w:val="000000"/>
          <w:sz w:val="18"/>
          <w:szCs w:val="18"/>
        </w:rPr>
      </w:pPr>
    </w:p>
    <w:p w14:paraId="6FFF44D2" w14:textId="77777777" w:rsidR="00615F28" w:rsidRPr="0021072B" w:rsidRDefault="00615F28" w:rsidP="0021072B">
      <w:pPr>
        <w:pStyle w:val="Level2"/>
      </w:pPr>
      <w:bookmarkStart w:id="258" w:name="_Toc355956177"/>
      <w:bookmarkStart w:id="259" w:name="_Toc510773172"/>
      <w:r w:rsidRPr="0021072B">
        <w:lastRenderedPageBreak/>
        <w:t>SCOPE OF WORK</w:t>
      </w:r>
      <w:bookmarkEnd w:id="258"/>
      <w:bookmarkEnd w:id="259"/>
    </w:p>
    <w:p w14:paraId="2F001F4E" w14:textId="70AB5CB8" w:rsidR="00615F28" w:rsidRPr="0071092A" w:rsidRDefault="00615F28" w:rsidP="00E852EC">
      <w:pPr>
        <w:ind w:left="720"/>
        <w:rPr>
          <w:color w:val="000000"/>
          <w:sz w:val="18"/>
          <w:szCs w:val="18"/>
        </w:rPr>
      </w:pPr>
      <w:r w:rsidRPr="0071092A">
        <w:rPr>
          <w:color w:val="000000"/>
          <w:sz w:val="18"/>
          <w:szCs w:val="18"/>
        </w:rPr>
        <w:t xml:space="preserve">The State is soliciting proposals for a qualified Contractor to provide a managed VOIP solution that will replace the current Centrex environment.  </w:t>
      </w:r>
      <w:r w:rsidR="0021072B">
        <w:rPr>
          <w:color w:val="000000"/>
          <w:sz w:val="18"/>
          <w:szCs w:val="18"/>
        </w:rPr>
        <w:t xml:space="preserve">Please see Attachment A </w:t>
      </w:r>
      <w:r w:rsidR="00A87263">
        <w:rPr>
          <w:color w:val="000000"/>
          <w:sz w:val="18"/>
          <w:szCs w:val="18"/>
        </w:rPr>
        <w:t>–</w:t>
      </w:r>
      <w:r w:rsidR="0021072B">
        <w:rPr>
          <w:color w:val="000000"/>
          <w:sz w:val="18"/>
          <w:szCs w:val="18"/>
        </w:rPr>
        <w:t xml:space="preserve"> </w:t>
      </w:r>
      <w:r w:rsidR="00A87263">
        <w:rPr>
          <w:color w:val="000000"/>
          <w:sz w:val="18"/>
          <w:szCs w:val="18"/>
        </w:rPr>
        <w:t>OCIO Hosted Solution, Attachment B – Carrier Hosted Solution and Attachment C – Alternative Solution for technical requirements</w:t>
      </w:r>
      <w:r w:rsidR="00A211B9">
        <w:rPr>
          <w:color w:val="000000"/>
          <w:sz w:val="18"/>
          <w:szCs w:val="18"/>
        </w:rPr>
        <w:t>.</w:t>
      </w:r>
    </w:p>
    <w:p w14:paraId="6AABE797" w14:textId="77777777" w:rsidR="00615F28" w:rsidRPr="0071092A" w:rsidRDefault="00615F28" w:rsidP="00615F28">
      <w:pPr>
        <w:ind w:left="720"/>
        <w:rPr>
          <w:color w:val="000000"/>
          <w:sz w:val="18"/>
          <w:szCs w:val="18"/>
        </w:rPr>
      </w:pPr>
    </w:p>
    <w:p w14:paraId="420E4848" w14:textId="77777777" w:rsidR="00615F28" w:rsidRPr="0071092A" w:rsidRDefault="00615F28" w:rsidP="00615F28">
      <w:pPr>
        <w:ind w:left="720"/>
        <w:rPr>
          <w:color w:val="000000"/>
          <w:sz w:val="18"/>
          <w:szCs w:val="18"/>
        </w:rPr>
      </w:pPr>
    </w:p>
    <w:p w14:paraId="38F7BA9D" w14:textId="77777777" w:rsidR="007D0965" w:rsidRPr="00514090" w:rsidRDefault="007D0965" w:rsidP="00D83826">
      <w:pPr>
        <w:pStyle w:val="Level2Body"/>
        <w:rPr>
          <w:highlight w:val="yellow"/>
        </w:rPr>
      </w:pPr>
      <w:bookmarkStart w:id="260" w:name="_Toc461087347"/>
      <w:bookmarkStart w:id="261" w:name="_Toc461087448"/>
      <w:bookmarkStart w:id="262" w:name="_Toc461087592"/>
      <w:bookmarkStart w:id="263" w:name="_Toc461087771"/>
      <w:bookmarkStart w:id="264" w:name="_Toc461090059"/>
      <w:bookmarkStart w:id="265" w:name="_Toc461090162"/>
      <w:bookmarkStart w:id="266" w:name="_Toc461090265"/>
      <w:bookmarkStart w:id="267" w:name="_Toc461094083"/>
      <w:bookmarkStart w:id="268" w:name="_Toc461094185"/>
      <w:bookmarkStart w:id="269" w:name="_Toc461094287"/>
      <w:bookmarkStart w:id="270" w:name="_Toc461094390"/>
      <w:bookmarkStart w:id="271" w:name="_Toc461094501"/>
      <w:bookmarkStart w:id="272" w:name="_Toc464199493"/>
      <w:bookmarkStart w:id="273" w:name="_Toc464199595"/>
      <w:bookmarkStart w:id="274" w:name="_Toc464204950"/>
      <w:bookmarkStart w:id="275" w:name="_Toc464205087"/>
      <w:bookmarkStart w:id="276" w:name="_Toc464205192"/>
      <w:bookmarkStart w:id="277" w:name="_Toc464552568"/>
      <w:bookmarkStart w:id="278" w:name="_Toc464552782"/>
      <w:bookmarkStart w:id="279" w:name="_Toc464552888"/>
      <w:bookmarkStart w:id="280" w:name="_Toc464552995"/>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2BEE551" w14:textId="77777777" w:rsidR="003E028C" w:rsidRPr="001067E8" w:rsidRDefault="003E028C" w:rsidP="001067E8">
      <w:pPr>
        <w:pStyle w:val="Level2Body"/>
      </w:pPr>
      <w:bookmarkStart w:id="281" w:name="_Toc430779811"/>
      <w:bookmarkStart w:id="282" w:name="_Toc430779812"/>
      <w:bookmarkEnd w:id="281"/>
      <w:bookmarkEnd w:id="282"/>
    </w:p>
    <w:p w14:paraId="40700475" w14:textId="77777777" w:rsidR="007D0965" w:rsidRDefault="00534F70" w:rsidP="00D83826">
      <w:pPr>
        <w:pStyle w:val="Level1"/>
      </w:pPr>
      <w:r>
        <w:br w:type="page"/>
      </w:r>
      <w:bookmarkStart w:id="283" w:name="_Toc510773173"/>
      <w:r w:rsidR="008C1AFE" w:rsidRPr="003763B4">
        <w:lastRenderedPageBreak/>
        <w:t>PROPOSAL INSTRUCTIONS</w:t>
      </w:r>
      <w:bookmarkEnd w:id="283"/>
      <w:r w:rsidR="000F670D" w:rsidRPr="003763B4">
        <w:t xml:space="preserve"> </w:t>
      </w:r>
    </w:p>
    <w:p w14:paraId="2467C08A" w14:textId="77777777"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F82D38" w:rsidRPr="00972534">
        <w:rPr>
          <w:bCs/>
        </w:rPr>
        <w:t>bidders</w:t>
      </w:r>
      <w:r w:rsidRPr="00972534">
        <w:rPr>
          <w:bCs/>
        </w:rPr>
        <w:t xml:space="preserve"> in preparing the Technical and Cost Proposal. </w:t>
      </w:r>
      <w:r w:rsidR="00F82D38" w:rsidRPr="00972534">
        <w:rPr>
          <w:bCs/>
        </w:rPr>
        <w:t xml:space="preserve">Bidders </w:t>
      </w:r>
      <w:r w:rsidRPr="00972534">
        <w:rPr>
          <w:bCs/>
        </w:rPr>
        <w:t xml:space="preserve">should identify the subdivisions of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comparative evaluation.</w:t>
      </w:r>
    </w:p>
    <w:p w14:paraId="3B524546" w14:textId="77777777" w:rsidR="008C1AFE" w:rsidRPr="00514090" w:rsidRDefault="008C1AFE" w:rsidP="002B2CFA">
      <w:pPr>
        <w:pStyle w:val="Level1Body"/>
      </w:pPr>
    </w:p>
    <w:p w14:paraId="5E3871C8"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6553DA" w:rsidRPr="002B2CFA">
        <w:t>; format and order:</w:t>
      </w:r>
    </w:p>
    <w:p w14:paraId="36720051" w14:textId="77777777" w:rsidR="008C1AFE" w:rsidRPr="002B2CFA" w:rsidRDefault="008C1AFE" w:rsidP="002B2CFA">
      <w:pPr>
        <w:pStyle w:val="Level1Body"/>
      </w:pPr>
    </w:p>
    <w:p w14:paraId="4E82E42A" w14:textId="77777777" w:rsidR="008C1AFE" w:rsidRPr="002A04D7" w:rsidRDefault="008C1AFE" w:rsidP="00D83826">
      <w:pPr>
        <w:pStyle w:val="Level2"/>
      </w:pPr>
      <w:bookmarkStart w:id="284" w:name="_Toc510773174"/>
      <w:r w:rsidRPr="003763B4">
        <w:t xml:space="preserve">PROPOSAL </w:t>
      </w:r>
      <w:r w:rsidR="001416E1" w:rsidRPr="003763B4">
        <w:t>SUBMISSION</w:t>
      </w:r>
      <w:bookmarkEnd w:id="284"/>
    </w:p>
    <w:p w14:paraId="0E77F6B4" w14:textId="77777777" w:rsidR="008C1AFE" w:rsidRPr="00514090" w:rsidRDefault="008C1AFE" w:rsidP="002B2CFA">
      <w:pPr>
        <w:pStyle w:val="Level2Body"/>
      </w:pPr>
    </w:p>
    <w:p w14:paraId="2B4009E5" w14:textId="77777777" w:rsidR="008C1AFE" w:rsidRPr="006F5B27" w:rsidRDefault="008C1AFE" w:rsidP="00C439C7">
      <w:pPr>
        <w:pStyle w:val="Level3"/>
        <w:numPr>
          <w:ilvl w:val="0"/>
          <w:numId w:val="32"/>
        </w:numPr>
        <w:ind w:firstLine="0"/>
        <w:rPr>
          <w:b/>
          <w:bCs/>
        </w:rPr>
      </w:pPr>
      <w:r w:rsidRPr="006F5B27">
        <w:rPr>
          <w:b/>
          <w:bCs/>
        </w:rPr>
        <w:t xml:space="preserve">REQUEST FOR PROPOSAL FORM </w:t>
      </w:r>
    </w:p>
    <w:p w14:paraId="52C85A00" w14:textId="77777777" w:rsidR="008C1AFE" w:rsidRPr="002B2CFA" w:rsidRDefault="008C1AFE" w:rsidP="00514090">
      <w:pPr>
        <w:pStyle w:val="Level3Body"/>
      </w:pPr>
      <w:r w:rsidRPr="00514090">
        <w:t>By signing the “</w:t>
      </w:r>
      <w:r w:rsidR="00410C85" w:rsidRPr="002B2CFA">
        <w:t>RFP</w:t>
      </w:r>
      <w:r w:rsidRPr="002B2CFA">
        <w:t xml:space="preserve"> </w:t>
      </w:r>
      <w:r w:rsidR="00847DF0" w:rsidRPr="002B2CFA">
        <w:t xml:space="preserve">for </w:t>
      </w:r>
      <w:r w:rsidRPr="002B2CFA">
        <w:t xml:space="preserve">Contractual Services” form, the </w:t>
      </w:r>
      <w:r w:rsidR="00F82D38" w:rsidRPr="002B2CFA">
        <w:t>bidder</w:t>
      </w:r>
      <w:r w:rsidRPr="002B2CFA">
        <w:t xml:space="preserve"> guarantees compliance with the provisions stated in this </w:t>
      </w:r>
      <w:r w:rsidR="00410C85" w:rsidRPr="002B2CFA">
        <w:t>RFP</w:t>
      </w:r>
      <w:r w:rsidRPr="002B2CFA">
        <w:t xml:space="preserve">, agrees to the </w:t>
      </w:r>
      <w:r w:rsidR="003D1CCC" w:rsidRPr="002B2CFA">
        <w:t xml:space="preserve">Terms and Conditions stated in this </w:t>
      </w:r>
      <w:r w:rsidR="00410C85" w:rsidRPr="002B2CFA">
        <w:t>RFP</w:t>
      </w:r>
      <w:r w:rsidRPr="002B2CFA">
        <w:t xml:space="preserve"> </w:t>
      </w:r>
      <w:r w:rsidR="001416E1" w:rsidRPr="002B2CFA">
        <w:t>unless otherwise agreed to</w:t>
      </w:r>
      <w:r w:rsidR="00355113" w:rsidRPr="002B2CFA">
        <w:t>,</w:t>
      </w:r>
      <w:r w:rsidR="001416E1" w:rsidRPr="002B2CFA">
        <w:t xml:space="preserve"> </w:t>
      </w:r>
      <w:r w:rsidRPr="002B2CFA">
        <w:t xml:space="preserve">and certifies </w:t>
      </w:r>
      <w:r w:rsidR="002A1C08" w:rsidRPr="002B2CFA">
        <w:t xml:space="preserve">bidder </w:t>
      </w:r>
      <w:r w:rsidRPr="002B2CFA">
        <w:t>maintain</w:t>
      </w:r>
      <w:r w:rsidR="002A1C08" w:rsidRPr="002B2CFA">
        <w:t>s</w:t>
      </w:r>
      <w:r w:rsidRPr="002B2CFA">
        <w:t xml:space="preserve"> a drug free work place</w:t>
      </w:r>
      <w:r w:rsidR="002A1C08" w:rsidRPr="002B2CFA">
        <w:t xml:space="preserve"> environment</w:t>
      </w:r>
      <w:r w:rsidRPr="002B2CFA">
        <w:t>.</w:t>
      </w:r>
    </w:p>
    <w:p w14:paraId="6B319A99" w14:textId="77777777" w:rsidR="008C1AFE" w:rsidRPr="002B2CFA" w:rsidRDefault="008C1AFE" w:rsidP="002B2CFA">
      <w:pPr>
        <w:pStyle w:val="Level3Body"/>
      </w:pPr>
    </w:p>
    <w:p w14:paraId="6904CF4C" w14:textId="77777777" w:rsidR="00C415F7" w:rsidRDefault="00C415F7" w:rsidP="00C415F7">
      <w:pPr>
        <w:pStyle w:val="Level3Body"/>
        <w:rPr>
          <w:rFonts w:cs="Arial"/>
          <w:szCs w:val="18"/>
        </w:rPr>
      </w:pPr>
      <w:r w:rsidRPr="003763B4">
        <w:rPr>
          <w:rFonts w:cs="Arial"/>
          <w:szCs w:val="18"/>
        </w:rPr>
        <w:t xml:space="preserve">The </w:t>
      </w:r>
      <w:r>
        <w:rPr>
          <w:rFonts w:cs="Arial"/>
          <w:szCs w:val="18"/>
        </w:rPr>
        <w:t>RFP</w:t>
      </w:r>
      <w:r w:rsidRPr="003763B4">
        <w:rPr>
          <w:rFonts w:cs="Arial"/>
          <w:szCs w:val="18"/>
        </w:rPr>
        <w:t xml:space="preserve"> for Contractual Services form </w:t>
      </w:r>
      <w:r w:rsidR="00210068">
        <w:rPr>
          <w:rFonts w:cs="Arial"/>
          <w:szCs w:val="18"/>
        </w:rPr>
        <w:t>must</w:t>
      </w:r>
      <w:r w:rsidR="00210068" w:rsidRPr="003763B4">
        <w:rPr>
          <w:rFonts w:cs="Arial"/>
          <w:szCs w:val="18"/>
        </w:rPr>
        <w:t xml:space="preserve"> </w:t>
      </w:r>
      <w:r w:rsidRPr="003763B4">
        <w:rPr>
          <w:rFonts w:cs="Arial"/>
          <w:szCs w:val="18"/>
        </w:rPr>
        <w:t xml:space="preserve">be signed </w:t>
      </w:r>
      <w:r>
        <w:rPr>
          <w:rFonts w:cs="Arial"/>
          <w:szCs w:val="18"/>
        </w:rPr>
        <w:t>using</w:t>
      </w:r>
      <w:r w:rsidRPr="003763B4">
        <w:rPr>
          <w:rFonts w:cs="Arial"/>
          <w:szCs w:val="18"/>
        </w:rPr>
        <w:t xml:space="preserve"> </w:t>
      </w:r>
      <w:r>
        <w:rPr>
          <w:rFonts w:cs="Arial"/>
          <w:szCs w:val="18"/>
        </w:rPr>
        <w:t>an indelible method (not electronically)</w:t>
      </w:r>
      <w:r w:rsidRPr="003763B4">
        <w:rPr>
          <w:rFonts w:cs="Arial"/>
          <w:szCs w:val="18"/>
        </w:rPr>
        <w:t xml:space="preserve"> and returned </w:t>
      </w:r>
      <w:r>
        <w:rPr>
          <w:rFonts w:cs="Arial"/>
          <w:szCs w:val="18"/>
        </w:rPr>
        <w:t>per the schedule of events</w:t>
      </w:r>
      <w:r w:rsidRPr="003763B4">
        <w:rPr>
          <w:rFonts w:cs="Arial"/>
          <w:szCs w:val="18"/>
        </w:rPr>
        <w:t xml:space="preserve"> in order to be considered for an award. </w:t>
      </w:r>
    </w:p>
    <w:p w14:paraId="78919037" w14:textId="77777777" w:rsidR="00253F71" w:rsidRDefault="00253F71" w:rsidP="00C415F7">
      <w:pPr>
        <w:pStyle w:val="Level3Body"/>
        <w:rPr>
          <w:rFonts w:cs="Arial"/>
          <w:szCs w:val="18"/>
        </w:rPr>
      </w:pPr>
    </w:p>
    <w:p w14:paraId="0356869E" w14:textId="77777777" w:rsidR="00253F71" w:rsidRDefault="00253F71" w:rsidP="00C415F7">
      <w:pPr>
        <w:pStyle w:val="Level3Body"/>
        <w:rPr>
          <w:rFonts w:cs="Arial"/>
          <w:szCs w:val="18"/>
        </w:rPr>
      </w:pPr>
      <w:r>
        <w:rPr>
          <w:rFonts w:cs="Arial"/>
          <w:szCs w:val="18"/>
        </w:rPr>
        <w:t xml:space="preserve">Sealed proposals must be received in </w:t>
      </w:r>
      <w:r w:rsidRPr="00522D37">
        <w:rPr>
          <w:rFonts w:cs="Arial"/>
          <w:szCs w:val="18"/>
        </w:rPr>
        <w:t>the State Purchasing Bureau by the</w:t>
      </w:r>
      <w:r>
        <w:rPr>
          <w:rFonts w:cs="Arial"/>
          <w:szCs w:val="18"/>
        </w:rPr>
        <w:t xml:space="preserve"> date and time of the proposal opening per the Schedule of Events.  No late proposals will be accepted.  No electronic, e-mail, fax, voice, or telephone proposals will be accepted.</w:t>
      </w:r>
    </w:p>
    <w:p w14:paraId="29771FF6" w14:textId="77777777" w:rsidR="00253F71" w:rsidRDefault="00253F71" w:rsidP="00C415F7">
      <w:pPr>
        <w:pStyle w:val="Level3Body"/>
        <w:rPr>
          <w:rFonts w:cs="Arial"/>
          <w:szCs w:val="18"/>
        </w:rPr>
      </w:pPr>
    </w:p>
    <w:p w14:paraId="5A11DB8F" w14:textId="77777777" w:rsidR="00253F71" w:rsidRDefault="00253F71" w:rsidP="00C415F7">
      <w:pPr>
        <w:pStyle w:val="Level3Body"/>
        <w:rPr>
          <w:rFonts w:cs="Arial"/>
          <w:szCs w:val="18"/>
        </w:rPr>
      </w:pPr>
      <w:r>
        <w:rPr>
          <w:rFonts w:cs="Arial"/>
          <w:szCs w:val="18"/>
        </w:rPr>
        <w:t xml:space="preserve">It is the responsibility of the bidder to check the website for all information relevant to this solicitation to include addenda and/or amendments issued prior to the opening date.  Website address is as follows:  </w:t>
      </w:r>
      <w:r w:rsidRPr="00523A8D">
        <w:rPr>
          <w:rFonts w:cs="Arial"/>
          <w:szCs w:val="18"/>
        </w:rPr>
        <w:t>http://das.nebraska.gov/materiel/purchasing.html</w:t>
      </w:r>
    </w:p>
    <w:p w14:paraId="7A20E9D1" w14:textId="77777777" w:rsidR="00C415F7" w:rsidRPr="003763B4" w:rsidRDefault="00C415F7" w:rsidP="00C415F7">
      <w:pPr>
        <w:pStyle w:val="Level3Body"/>
        <w:rPr>
          <w:rFonts w:cs="Arial"/>
          <w:szCs w:val="18"/>
        </w:rPr>
      </w:pPr>
    </w:p>
    <w:p w14:paraId="5BB6F434" w14:textId="77777777" w:rsidR="00C415F7" w:rsidRPr="003763B4" w:rsidRDefault="00C415F7" w:rsidP="00C415F7">
      <w:pPr>
        <w:pStyle w:val="Level3Body"/>
        <w:rPr>
          <w:rFonts w:cs="Arial"/>
          <w:szCs w:val="18"/>
        </w:rPr>
      </w:pPr>
      <w:r w:rsidRPr="003763B4">
        <w:rPr>
          <w:rFonts w:cs="Arial"/>
          <w:szCs w:val="18"/>
        </w:rPr>
        <w:t>Further, Section</w:t>
      </w:r>
      <w:r>
        <w:rPr>
          <w:rFonts w:cs="Arial"/>
          <w:szCs w:val="18"/>
        </w:rPr>
        <w:t xml:space="preserve">s II through </w:t>
      </w:r>
      <w:r w:rsidR="00210068">
        <w:rPr>
          <w:rFonts w:cs="Arial"/>
          <w:szCs w:val="18"/>
        </w:rPr>
        <w:t>VII</w:t>
      </w:r>
      <w:r w:rsidR="00210068" w:rsidRPr="003763B4">
        <w:rPr>
          <w:rFonts w:cs="Arial"/>
          <w:szCs w:val="18"/>
        </w:rPr>
        <w:t xml:space="preserve"> </w:t>
      </w:r>
      <w:r>
        <w:rPr>
          <w:rFonts w:cs="Arial"/>
          <w:szCs w:val="18"/>
        </w:rPr>
        <w:t>must</w:t>
      </w:r>
      <w:r w:rsidRPr="003763B4">
        <w:rPr>
          <w:rFonts w:cs="Arial"/>
          <w:szCs w:val="18"/>
        </w:rPr>
        <w:t xml:space="preserve"> be</w:t>
      </w:r>
      <w:r w:rsidR="00DB7F1F">
        <w:rPr>
          <w:rFonts w:cs="Arial"/>
          <w:szCs w:val="18"/>
        </w:rPr>
        <w:t xml:space="preserve"> completed and</w:t>
      </w:r>
      <w:r w:rsidRPr="003763B4">
        <w:rPr>
          <w:rFonts w:cs="Arial"/>
          <w:szCs w:val="18"/>
        </w:rPr>
        <w:t xml:space="preserve"> returned with the proposal response. </w:t>
      </w:r>
    </w:p>
    <w:p w14:paraId="14C363B5" w14:textId="77777777" w:rsidR="006553DA" w:rsidRPr="002B2CFA" w:rsidRDefault="005F4C5C" w:rsidP="002B2CFA">
      <w:pPr>
        <w:pStyle w:val="Level3Body"/>
      </w:pPr>
      <w:r w:rsidRPr="002B2CFA">
        <w:t xml:space="preserve"> </w:t>
      </w:r>
    </w:p>
    <w:p w14:paraId="26D4D10D" w14:textId="77777777" w:rsidR="008C1AFE" w:rsidRPr="00D83826" w:rsidRDefault="008C1AFE" w:rsidP="00C439C7">
      <w:pPr>
        <w:pStyle w:val="Level3"/>
        <w:numPr>
          <w:ilvl w:val="0"/>
          <w:numId w:val="32"/>
        </w:numPr>
        <w:ind w:firstLine="0"/>
        <w:rPr>
          <w:b/>
          <w:bCs/>
        </w:rPr>
      </w:pPr>
      <w:r w:rsidRPr="00D83826">
        <w:rPr>
          <w:b/>
          <w:bCs/>
        </w:rPr>
        <w:t>CORPORATE OVERVIEW</w:t>
      </w:r>
    </w:p>
    <w:p w14:paraId="4D649F56" w14:textId="77777777" w:rsidR="008C1AFE" w:rsidRPr="003763B4" w:rsidRDefault="008C1AFE" w:rsidP="006E1142">
      <w:pPr>
        <w:pStyle w:val="Level3Body"/>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8418840" w14:textId="77777777" w:rsidR="008C1AFE" w:rsidRPr="003763B4" w:rsidRDefault="008C1AFE" w:rsidP="006E1142">
      <w:pPr>
        <w:pStyle w:val="Level3Body"/>
        <w:rPr>
          <w:rFonts w:cs="Arial"/>
          <w:szCs w:val="18"/>
        </w:rPr>
      </w:pPr>
    </w:p>
    <w:p w14:paraId="7514C934" w14:textId="77777777" w:rsidR="008C1AFE" w:rsidRPr="003763B4" w:rsidRDefault="00F82D38" w:rsidP="00F756D6">
      <w:pPr>
        <w:pStyle w:val="Level4"/>
        <w:rPr>
          <w:rFonts w:cs="Arial"/>
          <w:b/>
          <w:szCs w:val="18"/>
        </w:rPr>
      </w:pPr>
      <w:r w:rsidRPr="003763B4">
        <w:rPr>
          <w:rFonts w:cs="Arial"/>
          <w:b/>
          <w:szCs w:val="18"/>
        </w:rPr>
        <w:t>BIDDER</w:t>
      </w:r>
      <w:r w:rsidR="008C1AFE" w:rsidRPr="003763B4">
        <w:rPr>
          <w:rFonts w:cs="Arial"/>
          <w:b/>
          <w:szCs w:val="18"/>
        </w:rPr>
        <w:t xml:space="preserve"> IDENTIFICATION AND INFORMATION</w:t>
      </w:r>
    </w:p>
    <w:p w14:paraId="3977B472" w14:textId="77777777" w:rsidR="008C1AFE" w:rsidRPr="003763B4" w:rsidRDefault="008C1AFE" w:rsidP="006E1142">
      <w:pPr>
        <w:pStyle w:val="Level4Body"/>
        <w:rPr>
          <w:rFonts w:cs="Arial"/>
          <w:szCs w:val="18"/>
        </w:rPr>
      </w:pPr>
      <w:r w:rsidRPr="003763B4">
        <w:rPr>
          <w:rFonts w:cs="Arial"/>
          <w:szCs w:val="18"/>
        </w:rPr>
        <w:t xml:space="preserve">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F82D38" w:rsidRPr="003763B4">
        <w:rPr>
          <w:rFonts w:cs="Arial"/>
          <w:szCs w:val="18"/>
        </w:rPr>
        <w:t>bidder</w:t>
      </w:r>
      <w:r w:rsidRPr="003763B4">
        <w:rPr>
          <w:rFonts w:cs="Arial"/>
          <w:szCs w:val="18"/>
        </w:rPr>
        <w:t xml:space="preserve"> is incorporated or otherwise organized to do business, year in which the </w:t>
      </w:r>
      <w:r w:rsidR="00F82D38" w:rsidRPr="003763B4">
        <w:rPr>
          <w:rFonts w:cs="Arial"/>
          <w:szCs w:val="18"/>
        </w:rPr>
        <w:t>bidder</w:t>
      </w:r>
      <w:r w:rsidRPr="003763B4">
        <w:rPr>
          <w:rFonts w:cs="Arial"/>
          <w:szCs w:val="18"/>
        </w:rPr>
        <w:t xml:space="preserve"> first organized to do business</w:t>
      </w:r>
      <w:r w:rsidR="006553DA" w:rsidRPr="003763B4">
        <w:rPr>
          <w:rFonts w:cs="Arial"/>
          <w:szCs w:val="18"/>
        </w:rPr>
        <w:t xml:space="preserve"> and </w:t>
      </w:r>
      <w:r w:rsidRPr="003763B4">
        <w:rPr>
          <w:rFonts w:cs="Arial"/>
          <w:szCs w:val="18"/>
        </w:rPr>
        <w:t xml:space="preserve"> whether the name and form of organization has changed since first organized</w:t>
      </w:r>
      <w:r w:rsidR="006553DA" w:rsidRPr="003763B4">
        <w:rPr>
          <w:rFonts w:cs="Arial"/>
          <w:szCs w:val="18"/>
        </w:rPr>
        <w:t>.</w:t>
      </w:r>
    </w:p>
    <w:p w14:paraId="40524A43" w14:textId="77777777" w:rsidR="001F67B9" w:rsidRPr="003763B4" w:rsidRDefault="001F67B9" w:rsidP="006E1142">
      <w:pPr>
        <w:pStyle w:val="Level4Body"/>
        <w:rPr>
          <w:rFonts w:cs="Arial"/>
          <w:szCs w:val="18"/>
        </w:rPr>
      </w:pPr>
    </w:p>
    <w:p w14:paraId="2FF7C5CE" w14:textId="77777777" w:rsidR="008C1AFE" w:rsidRPr="003763B4" w:rsidRDefault="008C1AFE" w:rsidP="00F756D6">
      <w:pPr>
        <w:pStyle w:val="Level4"/>
        <w:rPr>
          <w:rFonts w:cs="Arial"/>
          <w:b/>
          <w:szCs w:val="18"/>
        </w:rPr>
      </w:pPr>
      <w:r w:rsidRPr="003763B4">
        <w:rPr>
          <w:rFonts w:cs="Arial"/>
          <w:b/>
          <w:szCs w:val="18"/>
        </w:rPr>
        <w:t>FINANCIAL STATEMENTS</w:t>
      </w:r>
    </w:p>
    <w:p w14:paraId="4F6C4507" w14:textId="77777777" w:rsidR="008C1AFE" w:rsidRPr="002B2CFA" w:rsidRDefault="008C1AFE" w:rsidP="00514090">
      <w:pPr>
        <w:pStyle w:val="Level4Body"/>
      </w:pPr>
      <w:r w:rsidRPr="00514090">
        <w:t xml:space="preserve">The </w:t>
      </w:r>
      <w:r w:rsidR="00F82D38" w:rsidRPr="002B2CFA">
        <w:t>bidder</w:t>
      </w:r>
      <w:r w:rsidRPr="002B2CFA">
        <w:t xml:space="preserve"> </w:t>
      </w:r>
      <w:r w:rsidR="00B30066" w:rsidRPr="002B2CFA">
        <w:t>should</w:t>
      </w:r>
      <w:r w:rsidRPr="002B2CFA">
        <w:t xml:space="preserve"> provide financial statements applicable to the fir</w:t>
      </w:r>
      <w:r w:rsidR="00F82D38" w:rsidRPr="002B2CFA">
        <w:t>m.  If publicly held, the bidder</w:t>
      </w:r>
      <w:r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F82D38" w:rsidRPr="002B2CFA">
        <w:t>bidder’s</w:t>
      </w:r>
      <w:r w:rsidRPr="002B2CFA">
        <w:t xml:space="preserve"> financial or banking organization.</w:t>
      </w:r>
    </w:p>
    <w:p w14:paraId="07A10B8B" w14:textId="77777777" w:rsidR="008C1AFE" w:rsidRPr="002B2CFA" w:rsidRDefault="008C1AFE" w:rsidP="002B2CFA">
      <w:pPr>
        <w:pStyle w:val="Level4Body"/>
      </w:pPr>
    </w:p>
    <w:p w14:paraId="4844797C" w14:textId="77777777" w:rsidR="008C1AFE" w:rsidRPr="002B2CFA" w:rsidRDefault="008C1AFE" w:rsidP="002B2CFA">
      <w:pPr>
        <w:pStyle w:val="Level4Body"/>
      </w:pPr>
      <w:r w:rsidRPr="002B2CFA">
        <w:t xml:space="preserve">If the </w:t>
      </w:r>
      <w:r w:rsidR="00F82D38" w:rsidRPr="002B2CFA">
        <w:t>bidde</w:t>
      </w:r>
      <w:r w:rsidRPr="002B2CFA">
        <w:t>r 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5F56769" w14:textId="77777777" w:rsidR="008C1AFE" w:rsidRPr="002B2CFA" w:rsidRDefault="008C1AFE" w:rsidP="002B2CFA">
      <w:pPr>
        <w:pStyle w:val="Level4Body"/>
      </w:pPr>
    </w:p>
    <w:p w14:paraId="328CE70F" w14:textId="77777777" w:rsidR="008C1AFE" w:rsidRPr="002B2CFA" w:rsidRDefault="008C1AFE" w:rsidP="002B2CFA">
      <w:pPr>
        <w:pStyle w:val="Level4Body"/>
      </w:pPr>
      <w:r w:rsidRPr="002B2CFA">
        <w:t xml:space="preserve">The </w:t>
      </w:r>
      <w:r w:rsidR="00031433" w:rsidRPr="002B2CFA">
        <w:t>bi</w:t>
      </w:r>
      <w:r w:rsidR="00F82D38" w:rsidRPr="002B2CFA">
        <w:t>dder</w:t>
      </w:r>
      <w:r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628901F7" w14:textId="77777777" w:rsidR="005F4C5C" w:rsidRPr="002B2CFA" w:rsidRDefault="005F4C5C" w:rsidP="002B2CFA">
      <w:pPr>
        <w:pStyle w:val="Level4Body"/>
      </w:pPr>
    </w:p>
    <w:p w14:paraId="3D1D4090"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2642BA5E" w14:textId="77777777" w:rsidR="008C1AFE" w:rsidRPr="002B2CFA" w:rsidRDefault="008C1AFE" w:rsidP="002B2CFA">
      <w:pPr>
        <w:pStyle w:val="Level4Body"/>
      </w:pPr>
    </w:p>
    <w:p w14:paraId="68F46AC2" w14:textId="77777777" w:rsidR="008C1AFE" w:rsidRPr="003763B4" w:rsidRDefault="008C1AFE" w:rsidP="00F756D6">
      <w:pPr>
        <w:pStyle w:val="Level4"/>
        <w:rPr>
          <w:rFonts w:cs="Arial"/>
          <w:b/>
          <w:szCs w:val="18"/>
        </w:rPr>
      </w:pPr>
      <w:r w:rsidRPr="003763B4">
        <w:rPr>
          <w:rFonts w:cs="Arial"/>
          <w:b/>
          <w:szCs w:val="18"/>
        </w:rPr>
        <w:t>CHANGE OF OWNERSHIP</w:t>
      </w:r>
    </w:p>
    <w:p w14:paraId="03B080AD" w14:textId="77777777"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vendor(s) will require notification to the State.</w:t>
      </w:r>
    </w:p>
    <w:p w14:paraId="699F4EAF" w14:textId="77777777" w:rsidR="008C1AFE" w:rsidRPr="003763B4" w:rsidRDefault="008C1AFE" w:rsidP="00F756D6">
      <w:pPr>
        <w:pStyle w:val="Level4"/>
        <w:rPr>
          <w:rFonts w:cs="Arial"/>
          <w:b/>
          <w:szCs w:val="18"/>
        </w:rPr>
      </w:pPr>
      <w:r w:rsidRPr="003763B4">
        <w:rPr>
          <w:rFonts w:cs="Arial"/>
          <w:b/>
          <w:szCs w:val="18"/>
        </w:rPr>
        <w:lastRenderedPageBreak/>
        <w:t>OFFICE LOCATION</w:t>
      </w:r>
    </w:p>
    <w:p w14:paraId="1F9A6CDD" w14:textId="77777777" w:rsidR="008C1AFE" w:rsidRPr="003763B4" w:rsidRDefault="008C1AFE" w:rsidP="006E1142">
      <w:pPr>
        <w:pStyle w:val="Level4Body"/>
        <w:rPr>
          <w:rFonts w:cs="Arial"/>
          <w:szCs w:val="18"/>
        </w:rPr>
      </w:pPr>
      <w:r w:rsidRPr="003763B4">
        <w:rPr>
          <w:rFonts w:cs="Arial"/>
          <w:szCs w:val="18"/>
        </w:rPr>
        <w:t xml:space="preserve">The </w:t>
      </w:r>
      <w:r w:rsidR="00F82D38" w:rsidRPr="003763B4">
        <w:rPr>
          <w:rFonts w:cs="Arial"/>
          <w:szCs w:val="18"/>
        </w:rPr>
        <w:t>bidder’s</w:t>
      </w:r>
      <w:r w:rsidRPr="003763B4">
        <w:rPr>
          <w:rFonts w:cs="Arial"/>
          <w:szCs w:val="18"/>
        </w:rPr>
        <w:t xml:space="preserve"> 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24F133C" w14:textId="77777777" w:rsidR="008C1AFE" w:rsidRPr="003763B4" w:rsidRDefault="008C1AFE" w:rsidP="006E1142">
      <w:pPr>
        <w:pStyle w:val="Level4Body"/>
        <w:rPr>
          <w:rFonts w:cs="Arial"/>
          <w:szCs w:val="18"/>
        </w:rPr>
      </w:pPr>
    </w:p>
    <w:p w14:paraId="2EA19A13" w14:textId="77777777" w:rsidR="008C1AFE" w:rsidRPr="003763B4" w:rsidRDefault="008C1AFE" w:rsidP="00F756D6">
      <w:pPr>
        <w:pStyle w:val="Level4"/>
        <w:rPr>
          <w:rFonts w:cs="Arial"/>
          <w:b/>
          <w:szCs w:val="18"/>
        </w:rPr>
      </w:pPr>
      <w:r w:rsidRPr="003763B4">
        <w:rPr>
          <w:rFonts w:cs="Arial"/>
          <w:b/>
          <w:szCs w:val="18"/>
        </w:rPr>
        <w:t>RELATIONSHIPS WITH THE STATE</w:t>
      </w:r>
    </w:p>
    <w:p w14:paraId="08A08401" w14:textId="77777777" w:rsidR="008C1AFE" w:rsidRPr="003763B4" w:rsidRDefault="008C1AFE" w:rsidP="006E1142">
      <w:pPr>
        <w:pStyle w:val="Level4Body"/>
        <w:rPr>
          <w:rFonts w:cs="Arial"/>
          <w:szCs w:val="18"/>
        </w:rPr>
      </w:pPr>
      <w:r w:rsidRPr="003763B4">
        <w:rPr>
          <w:rFonts w:cs="Arial"/>
          <w:szCs w:val="18"/>
        </w:rPr>
        <w:t xml:space="preserve">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r w:rsidR="00F43969">
        <w:rPr>
          <w:rFonts w:cs="Arial"/>
          <w:szCs w:val="18"/>
        </w:rPr>
        <w:t>two (2)</w:t>
      </w:r>
      <w:r w:rsidR="003D1CCC"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F82D38" w:rsidRPr="003763B4">
        <w:rPr>
          <w:rFonts w:cs="Arial"/>
          <w:szCs w:val="18"/>
        </w:rPr>
        <w:t>bidder’</w:t>
      </w:r>
      <w:r w:rsidRPr="003763B4">
        <w:rPr>
          <w:rFonts w:cs="Arial"/>
          <w:szCs w:val="18"/>
        </w:rPr>
        <w:t xml:space="preserve">s proposal response has contracted with the State, the </w:t>
      </w:r>
      <w:r w:rsidR="00F82D38"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10F4CE38" w14:textId="77777777" w:rsidR="008C1AFE" w:rsidRPr="003763B4" w:rsidRDefault="008C1AFE" w:rsidP="006E1142">
      <w:pPr>
        <w:pStyle w:val="Level4Body"/>
        <w:rPr>
          <w:rFonts w:cs="Arial"/>
          <w:szCs w:val="18"/>
        </w:rPr>
      </w:pPr>
    </w:p>
    <w:p w14:paraId="1A97E222" w14:textId="77777777" w:rsidR="008C1AFE" w:rsidRPr="003763B4" w:rsidRDefault="00F82D38" w:rsidP="00F756D6">
      <w:pPr>
        <w:pStyle w:val="Level4"/>
        <w:rPr>
          <w:rFonts w:cs="Arial"/>
          <w:b/>
          <w:szCs w:val="18"/>
        </w:rPr>
      </w:pPr>
      <w:r w:rsidRPr="003763B4">
        <w:rPr>
          <w:rFonts w:cs="Arial"/>
          <w:b/>
          <w:szCs w:val="18"/>
        </w:rPr>
        <w:t>BIDDER</w:t>
      </w:r>
      <w:r w:rsidR="008C1AFE" w:rsidRPr="003763B4">
        <w:rPr>
          <w:rFonts w:cs="Arial"/>
          <w:b/>
          <w:szCs w:val="18"/>
        </w:rPr>
        <w:t>'S EMPLOYEE RELATIONS TO STATE</w:t>
      </w:r>
    </w:p>
    <w:p w14:paraId="4FCAF723" w14:textId="77777777"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F82D38" w:rsidRPr="003763B4">
        <w:rPr>
          <w:rFonts w:cs="Arial"/>
          <w:szCs w:val="18"/>
        </w:rPr>
        <w:t>bidder</w:t>
      </w:r>
      <w:r w:rsidRPr="003763B4">
        <w:rPr>
          <w:rFonts w:cs="Arial"/>
          <w:szCs w:val="18"/>
        </w:rPr>
        <w:t>'s proposal response is or was an employee of the State within the pas</w:t>
      </w:r>
      <w:r w:rsidR="00354943" w:rsidRPr="003763B4">
        <w:rPr>
          <w:rFonts w:cs="Arial"/>
          <w:szCs w:val="18"/>
        </w:rPr>
        <w:t xml:space="preserve">t </w:t>
      </w:r>
      <w:r w:rsidR="00F43969">
        <w:rPr>
          <w:rFonts w:cs="Arial"/>
          <w:szCs w:val="18"/>
        </w:rPr>
        <w:t>twenty four (24)</w:t>
      </w:r>
      <w:r w:rsidR="00354943"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3877C9D0" w14:textId="77777777" w:rsidR="008C1AFE" w:rsidRPr="003763B4" w:rsidRDefault="008C1AFE" w:rsidP="006E1142">
      <w:pPr>
        <w:pStyle w:val="Level4Body"/>
        <w:rPr>
          <w:rFonts w:cs="Arial"/>
          <w:szCs w:val="18"/>
        </w:rPr>
      </w:pPr>
    </w:p>
    <w:p w14:paraId="66861111" w14:textId="77777777" w:rsidR="008C1AFE" w:rsidRPr="003763B4" w:rsidRDefault="008C1AFE" w:rsidP="006E1142">
      <w:pPr>
        <w:pStyle w:val="Level4Body"/>
        <w:rPr>
          <w:rFonts w:cs="Arial"/>
          <w:szCs w:val="18"/>
        </w:rPr>
      </w:pPr>
      <w:r w:rsidRPr="003763B4">
        <w:rPr>
          <w:rFonts w:cs="Arial"/>
          <w:szCs w:val="18"/>
        </w:rPr>
        <w:t xml:space="preserve">If any employee of any agency of the State of Nebraska is employed by the </w:t>
      </w:r>
      <w:r w:rsidR="00F82D38" w:rsidRPr="003763B4">
        <w:rPr>
          <w:rFonts w:cs="Arial"/>
          <w:szCs w:val="18"/>
        </w:rPr>
        <w:t>bidder</w:t>
      </w:r>
      <w:r w:rsidRPr="003763B4">
        <w:rPr>
          <w:rFonts w:cs="Arial"/>
          <w:szCs w:val="18"/>
        </w:rPr>
        <w:t xml:space="preserve"> or is a </w:t>
      </w:r>
      <w:r w:rsidR="00822F55">
        <w:rPr>
          <w:rFonts w:cs="Arial"/>
          <w:szCs w:val="18"/>
        </w:rPr>
        <w:t>Subcontractor</w:t>
      </w:r>
      <w:r w:rsidRPr="003763B4">
        <w:rPr>
          <w:rFonts w:cs="Arial"/>
          <w:szCs w:val="18"/>
        </w:rPr>
        <w:t xml:space="preserve"> to the </w:t>
      </w:r>
      <w:r w:rsidR="00F82D38" w:rsidRPr="003763B4">
        <w:rPr>
          <w:rFonts w:cs="Arial"/>
          <w:szCs w:val="18"/>
        </w:rPr>
        <w:t>bidde</w:t>
      </w:r>
      <w:r w:rsidRPr="003763B4">
        <w:rPr>
          <w:rFonts w:cs="Arial"/>
          <w:szCs w:val="18"/>
        </w:rPr>
        <w:t xml:space="preserve">r,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y name, position held with the bidde</w:t>
      </w:r>
      <w:r w:rsidRPr="003763B4">
        <w:rPr>
          <w:rFonts w:cs="Arial"/>
          <w:szCs w:val="18"/>
        </w:rPr>
        <w:t xml:space="preserve">r,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F82D38" w:rsidRPr="003763B4">
        <w:rPr>
          <w:rFonts w:cs="Arial"/>
          <w:szCs w:val="18"/>
        </w:rPr>
        <w:t>bidder</w:t>
      </w:r>
      <w:r w:rsidRPr="003763B4">
        <w:rPr>
          <w:rFonts w:cs="Arial"/>
          <w:szCs w:val="18"/>
        </w:rPr>
        <w:t xml:space="preserve"> may be disqualified from further consideration in this proposal.  If no such relationship exists, so declare.</w:t>
      </w:r>
    </w:p>
    <w:p w14:paraId="4049B795" w14:textId="77777777" w:rsidR="00355113" w:rsidRPr="003763B4" w:rsidRDefault="00355113" w:rsidP="006E1142">
      <w:pPr>
        <w:pStyle w:val="Level4Body"/>
        <w:rPr>
          <w:rFonts w:cs="Arial"/>
          <w:szCs w:val="18"/>
        </w:rPr>
      </w:pPr>
    </w:p>
    <w:p w14:paraId="67149303" w14:textId="77777777" w:rsidR="008C1AFE" w:rsidRPr="003763B4" w:rsidRDefault="008C1AFE" w:rsidP="00F756D6">
      <w:pPr>
        <w:pStyle w:val="Level4"/>
        <w:rPr>
          <w:rFonts w:cs="Arial"/>
          <w:b/>
          <w:szCs w:val="18"/>
        </w:rPr>
      </w:pPr>
      <w:r w:rsidRPr="003763B4">
        <w:rPr>
          <w:rFonts w:cs="Arial"/>
          <w:b/>
          <w:szCs w:val="18"/>
        </w:rPr>
        <w:t>CONTRACT PERFORMANCE</w:t>
      </w:r>
    </w:p>
    <w:p w14:paraId="1B58C9A9" w14:textId="77777777" w:rsidR="008C1AFE" w:rsidRPr="003763B4" w:rsidRDefault="008C1AFE" w:rsidP="006E1142">
      <w:pPr>
        <w:pStyle w:val="Level4Body"/>
        <w:rPr>
          <w:rFonts w:cs="Arial"/>
          <w:szCs w:val="18"/>
        </w:rPr>
      </w:pPr>
      <w:r w:rsidRPr="003763B4">
        <w:rPr>
          <w:rFonts w:cs="Arial"/>
          <w:szCs w:val="18"/>
        </w:rPr>
        <w:t xml:space="preserve">If the </w:t>
      </w:r>
      <w:r w:rsidR="00F82D38" w:rsidRPr="003763B4">
        <w:rPr>
          <w:rFonts w:cs="Arial"/>
          <w:szCs w:val="18"/>
        </w:rPr>
        <w:t>bidder</w:t>
      </w:r>
      <w:r w:rsidRPr="003763B4">
        <w:rPr>
          <w:rFonts w:cs="Arial"/>
          <w:szCs w:val="18"/>
        </w:rPr>
        <w:t xml:space="preserve"> or any proposed </w:t>
      </w:r>
      <w:r w:rsidR="00822F55">
        <w:rPr>
          <w:rFonts w:cs="Arial"/>
          <w:szCs w:val="18"/>
        </w:rPr>
        <w:t>Subcontractor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F43969">
        <w:rPr>
          <w:rFonts w:cs="Arial"/>
          <w:szCs w:val="18"/>
        </w:rPr>
        <w:t>five (5)</w:t>
      </w:r>
      <w:r w:rsidR="00354943"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F82D38" w:rsidRPr="003763B4">
        <w:rPr>
          <w:rFonts w:cs="Arial"/>
          <w:szCs w:val="18"/>
        </w:rPr>
        <w:t>bidder</w:t>
      </w:r>
      <w:r w:rsidRPr="003763B4">
        <w:rPr>
          <w:rFonts w:cs="Arial"/>
          <w:szCs w:val="18"/>
        </w:rPr>
        <w:t xml:space="preserve">'s non-performance or poor performance, and the issue was either not litigated due to inaction on the part of the </w:t>
      </w:r>
      <w:r w:rsidR="00F82D38" w:rsidRPr="003763B4">
        <w:rPr>
          <w:rFonts w:cs="Arial"/>
          <w:szCs w:val="18"/>
        </w:rPr>
        <w:t>bidder</w:t>
      </w:r>
      <w:r w:rsidRPr="003763B4">
        <w:rPr>
          <w:rFonts w:cs="Arial"/>
          <w:szCs w:val="18"/>
        </w:rPr>
        <w:t xml:space="preserve"> or litigated and such litigation determined the </w:t>
      </w:r>
      <w:r w:rsidR="00F82D38" w:rsidRPr="003763B4">
        <w:rPr>
          <w:rFonts w:cs="Arial"/>
          <w:szCs w:val="18"/>
        </w:rPr>
        <w:t>bidder</w:t>
      </w:r>
      <w:r w:rsidRPr="003763B4">
        <w:rPr>
          <w:rFonts w:cs="Arial"/>
          <w:szCs w:val="18"/>
        </w:rPr>
        <w:t xml:space="preserve"> to be in default.</w:t>
      </w:r>
    </w:p>
    <w:p w14:paraId="383D1DA1" w14:textId="77777777" w:rsidR="008C1AFE" w:rsidRPr="003763B4" w:rsidRDefault="008C1AFE" w:rsidP="006E1142">
      <w:pPr>
        <w:pStyle w:val="Level4Body"/>
        <w:rPr>
          <w:rFonts w:cs="Arial"/>
          <w:szCs w:val="18"/>
        </w:rPr>
      </w:pPr>
    </w:p>
    <w:p w14:paraId="1BA67D09" w14:textId="77777777" w:rsidR="008C1AFE" w:rsidRPr="003763B4" w:rsidRDefault="008C1AFE" w:rsidP="006E1142">
      <w:pPr>
        <w:pStyle w:val="Level4Body"/>
        <w:rPr>
          <w:rFonts w:cs="Arial"/>
          <w:szCs w:val="18"/>
        </w:rPr>
      </w:pPr>
      <w:r w:rsidRPr="003763B4">
        <w:rPr>
          <w:rFonts w:cs="Arial"/>
          <w:szCs w:val="18"/>
        </w:rPr>
        <w:t xml:space="preserve">It is mandatory that the </w:t>
      </w:r>
      <w:r w:rsidR="006905C3" w:rsidRPr="003763B4">
        <w:rPr>
          <w:rFonts w:cs="Arial"/>
          <w:szCs w:val="18"/>
        </w:rPr>
        <w:t xml:space="preserve">bidder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F43969">
        <w:rPr>
          <w:rFonts w:cs="Arial"/>
          <w:szCs w:val="18"/>
        </w:rPr>
        <w:t>five (5)</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6905C3" w:rsidRPr="003763B4">
        <w:rPr>
          <w:rFonts w:cs="Arial"/>
          <w:szCs w:val="18"/>
        </w:rPr>
        <w:t>bidder’s</w:t>
      </w:r>
      <w:r w:rsidRPr="003763B4">
        <w:rPr>
          <w:rFonts w:cs="Arial"/>
          <w:szCs w:val="18"/>
        </w:rPr>
        <w:t xml:space="preserve"> position on the matter.  The State will evaluate the facts and will score the </w:t>
      </w:r>
      <w:r w:rsidR="006905C3" w:rsidRPr="003763B4">
        <w:rPr>
          <w:rFonts w:cs="Arial"/>
          <w:szCs w:val="18"/>
        </w:rPr>
        <w:t>bidder’s</w:t>
      </w:r>
      <w:r w:rsidRPr="003763B4">
        <w:rPr>
          <w:rFonts w:cs="Arial"/>
          <w:szCs w:val="18"/>
        </w:rPr>
        <w:t xml:space="preserve"> proposal accordingly.  If no such termination for default has been experienced by the </w:t>
      </w:r>
      <w:r w:rsidR="006905C3" w:rsidRPr="003763B4">
        <w:rPr>
          <w:rFonts w:cs="Arial"/>
          <w:szCs w:val="18"/>
        </w:rPr>
        <w:t>bidder</w:t>
      </w:r>
      <w:r w:rsidRPr="003763B4">
        <w:rPr>
          <w:rFonts w:cs="Arial"/>
          <w:szCs w:val="18"/>
        </w:rPr>
        <w:t xml:space="preserve"> in the </w:t>
      </w:r>
      <w:r w:rsidR="00354943" w:rsidRPr="003763B4">
        <w:rPr>
          <w:rFonts w:cs="Arial"/>
          <w:szCs w:val="18"/>
        </w:rPr>
        <w:t xml:space="preserve">past </w:t>
      </w:r>
      <w:r w:rsidR="00F43969">
        <w:rPr>
          <w:rFonts w:cs="Arial"/>
          <w:szCs w:val="18"/>
        </w:rPr>
        <w:t>five (5)</w:t>
      </w:r>
      <w:r w:rsidR="00354943" w:rsidRPr="003763B4">
        <w:rPr>
          <w:rFonts w:cs="Arial"/>
          <w:szCs w:val="18"/>
        </w:rPr>
        <w:t xml:space="preserve"> years</w:t>
      </w:r>
      <w:r w:rsidRPr="003763B4">
        <w:rPr>
          <w:rFonts w:cs="Arial"/>
          <w:szCs w:val="18"/>
        </w:rPr>
        <w:t>, so declare.</w:t>
      </w:r>
    </w:p>
    <w:p w14:paraId="5D178A0D" w14:textId="77777777" w:rsidR="008C1AFE" w:rsidRPr="003763B4" w:rsidRDefault="008C1AFE" w:rsidP="006E1142">
      <w:pPr>
        <w:pStyle w:val="Level4Body"/>
        <w:rPr>
          <w:rFonts w:cs="Arial"/>
          <w:szCs w:val="18"/>
        </w:rPr>
      </w:pPr>
    </w:p>
    <w:p w14:paraId="6B17EF02" w14:textId="77777777"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F43969">
        <w:rPr>
          <w:rFonts w:cs="Arial"/>
          <w:szCs w:val="18"/>
        </w:rPr>
        <w:t>five (5)</w:t>
      </w:r>
      <w:r w:rsidR="00354943" w:rsidRPr="003763B4">
        <w:rPr>
          <w:rFonts w:cs="Arial"/>
          <w:szCs w:val="18"/>
        </w:rPr>
        <w:t xml:space="preserve"> years</w:t>
      </w:r>
      <w:r w:rsidRPr="003763B4">
        <w:rPr>
          <w:rFonts w:cs="Arial"/>
          <w:szCs w:val="18"/>
        </w:rPr>
        <w:t xml:space="preserve">, the </w:t>
      </w:r>
      <w:r w:rsidR="006905C3" w:rsidRPr="003763B4">
        <w:rPr>
          <w:rFonts w:cs="Arial"/>
          <w:szCs w:val="18"/>
        </w:rPr>
        <w:t>bidder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r w:rsidR="004873A8" w:rsidRPr="003763B4">
        <w:rPr>
          <w:rFonts w:cs="Arial"/>
          <w:szCs w:val="18"/>
        </w:rPr>
        <w:t xml:space="preserve"> </w:t>
      </w:r>
    </w:p>
    <w:p w14:paraId="10391B36" w14:textId="77777777" w:rsidR="008C1AFE" w:rsidRPr="003763B4" w:rsidRDefault="008C1AFE" w:rsidP="006E1142">
      <w:pPr>
        <w:pStyle w:val="Level4Body"/>
        <w:rPr>
          <w:rFonts w:cs="Arial"/>
          <w:szCs w:val="18"/>
        </w:rPr>
      </w:pPr>
    </w:p>
    <w:p w14:paraId="79D5A747" w14:textId="77777777" w:rsidR="008C1AFE" w:rsidRPr="00972534" w:rsidRDefault="008C1AFE" w:rsidP="0049317C">
      <w:pPr>
        <w:pStyle w:val="Level4"/>
        <w:rPr>
          <w:b/>
        </w:rPr>
      </w:pPr>
      <w:r w:rsidRPr="00972534">
        <w:rPr>
          <w:b/>
        </w:rPr>
        <w:t xml:space="preserve">SUMMARY OF </w:t>
      </w:r>
      <w:r w:rsidR="006905C3" w:rsidRPr="00972534">
        <w:rPr>
          <w:b/>
        </w:rPr>
        <w:t>BIDDER</w:t>
      </w:r>
      <w:r w:rsidRPr="00972534">
        <w:rPr>
          <w:b/>
        </w:rPr>
        <w:t>’S CORPORATE EXPERIENCE</w:t>
      </w:r>
    </w:p>
    <w:p w14:paraId="147F45A2" w14:textId="77777777" w:rsidR="008C1AFE" w:rsidRPr="003763B4" w:rsidRDefault="008C1AFE" w:rsidP="006E1142">
      <w:pPr>
        <w:pStyle w:val="Level4Body"/>
        <w:rPr>
          <w:rFonts w:cs="Arial"/>
          <w:szCs w:val="18"/>
        </w:rPr>
      </w:pPr>
      <w:r w:rsidRPr="003763B4">
        <w:rPr>
          <w:rFonts w:cs="Arial"/>
          <w:szCs w:val="18"/>
        </w:rPr>
        <w:t xml:space="preserve">The </w:t>
      </w:r>
      <w:r w:rsidR="006905C3"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6905C3" w:rsidRPr="003763B4">
        <w:rPr>
          <w:rFonts w:cs="Arial"/>
          <w:szCs w:val="18"/>
        </w:rPr>
        <w:t>bidder’s</w:t>
      </w:r>
      <w:r w:rsidRPr="003763B4">
        <w:rPr>
          <w:rFonts w:cs="Arial"/>
          <w:szCs w:val="18"/>
        </w:rPr>
        <w:t xml:space="preserve"> previous projects similar to this </w:t>
      </w:r>
      <w:r w:rsidR="00410C85">
        <w:rPr>
          <w:rFonts w:cs="Arial"/>
          <w:szCs w:val="18"/>
        </w:rPr>
        <w:t>RFP</w:t>
      </w:r>
      <w:r w:rsidRPr="003763B4">
        <w:rPr>
          <w:rFonts w:cs="Arial"/>
          <w:szCs w:val="18"/>
        </w:rPr>
        <w:t xml:space="preserve"> 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6905C3" w:rsidRPr="003763B4">
        <w:rPr>
          <w:rFonts w:cs="Arial"/>
          <w:szCs w:val="18"/>
        </w:rPr>
        <w:t>bidder</w:t>
      </w:r>
      <w:r w:rsidRPr="003763B4">
        <w:rPr>
          <w:rFonts w:cs="Arial"/>
          <w:szCs w:val="18"/>
        </w:rPr>
        <w:t xml:space="preserve"> during its evaluation of the proposal.</w:t>
      </w:r>
    </w:p>
    <w:p w14:paraId="719F0E9F" w14:textId="77777777" w:rsidR="008C1AFE" w:rsidRPr="003763B4" w:rsidRDefault="008C1AFE" w:rsidP="006E1142">
      <w:pPr>
        <w:pStyle w:val="Level4Body"/>
        <w:rPr>
          <w:rFonts w:cs="Arial"/>
          <w:szCs w:val="18"/>
        </w:rPr>
      </w:pPr>
    </w:p>
    <w:p w14:paraId="7E00E17E" w14:textId="77777777" w:rsidR="008C1AFE" w:rsidRPr="003763B4" w:rsidRDefault="008C1AFE" w:rsidP="006E1142">
      <w:pPr>
        <w:pStyle w:val="Level4Body"/>
        <w:rPr>
          <w:rFonts w:cs="Arial"/>
          <w:szCs w:val="18"/>
        </w:rPr>
      </w:pPr>
      <w:r w:rsidRPr="003763B4">
        <w:rPr>
          <w:rFonts w:cs="Arial"/>
          <w:szCs w:val="18"/>
        </w:rPr>
        <w:t xml:space="preserve">The </w:t>
      </w:r>
      <w:r w:rsidR="006905C3"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address the following:</w:t>
      </w:r>
    </w:p>
    <w:p w14:paraId="02D7A92C" w14:textId="77777777" w:rsidR="008C1AFE" w:rsidRPr="003763B4" w:rsidRDefault="008C1AFE" w:rsidP="006E1142">
      <w:pPr>
        <w:pStyle w:val="Level4Body"/>
        <w:rPr>
          <w:rFonts w:cs="Arial"/>
          <w:szCs w:val="18"/>
        </w:rPr>
      </w:pPr>
    </w:p>
    <w:p w14:paraId="26819CFB" w14:textId="77777777" w:rsidR="008C1AFE" w:rsidRPr="003763B4" w:rsidRDefault="00355113" w:rsidP="00C439C7">
      <w:pPr>
        <w:pStyle w:val="Level3Body"/>
        <w:numPr>
          <w:ilvl w:val="0"/>
          <w:numId w:val="14"/>
        </w:numPr>
      </w:pPr>
      <w:r w:rsidRPr="003763B4">
        <w:t>Provide</w:t>
      </w:r>
      <w:r w:rsidR="008C1AFE" w:rsidRPr="003763B4">
        <w:t xml:space="preserve"> narrative descriptions to highlight the similarities between </w:t>
      </w:r>
      <w:r w:rsidRPr="003763B4">
        <w:t xml:space="preserve">the bidder’s </w:t>
      </w:r>
      <w:r w:rsidR="008C1AFE" w:rsidRPr="003763B4">
        <w:t xml:space="preserve">experience and this </w:t>
      </w:r>
      <w:r w:rsidR="00410C85">
        <w:t>RFP</w:t>
      </w:r>
      <w:r w:rsidR="008C1AFE" w:rsidRPr="003763B4">
        <w:t xml:space="preserve">.  These descriptions </w:t>
      </w:r>
      <w:r w:rsidR="00B30066">
        <w:t>should</w:t>
      </w:r>
      <w:r w:rsidR="008C1AFE" w:rsidRPr="003763B4">
        <w:t xml:space="preserve"> include:</w:t>
      </w:r>
    </w:p>
    <w:p w14:paraId="5570122A" w14:textId="77777777" w:rsidR="008C1AFE" w:rsidRPr="003763B4" w:rsidRDefault="008C1AFE" w:rsidP="006E1142">
      <w:pPr>
        <w:pStyle w:val="Level4Body"/>
        <w:rPr>
          <w:rFonts w:cs="Arial"/>
          <w:szCs w:val="18"/>
        </w:rPr>
      </w:pPr>
    </w:p>
    <w:p w14:paraId="4775C2F4" w14:textId="77777777" w:rsidR="008C1AFE" w:rsidRPr="003763B4" w:rsidRDefault="004E11B1" w:rsidP="00354943">
      <w:pPr>
        <w:pStyle w:val="Level6"/>
        <w:rPr>
          <w:rFonts w:cs="Arial"/>
          <w:szCs w:val="18"/>
        </w:rPr>
      </w:pPr>
      <w:r w:rsidRPr="003763B4">
        <w:rPr>
          <w:rFonts w:cs="Arial"/>
          <w:szCs w:val="18"/>
        </w:rPr>
        <w:t>T</w:t>
      </w:r>
      <w:r w:rsidR="008C1AFE" w:rsidRPr="003763B4">
        <w:rPr>
          <w:rFonts w:cs="Arial"/>
          <w:szCs w:val="18"/>
        </w:rPr>
        <w:t>he time period of the project;</w:t>
      </w:r>
    </w:p>
    <w:p w14:paraId="0BC4E17C" w14:textId="77777777" w:rsidR="008C1AFE" w:rsidRPr="003763B4" w:rsidRDefault="004E11B1" w:rsidP="0035494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p>
    <w:p w14:paraId="1B0B1988" w14:textId="77777777" w:rsidR="008C1AFE" w:rsidRPr="003763B4" w:rsidRDefault="004E11B1" w:rsidP="00354943">
      <w:pPr>
        <w:pStyle w:val="Level6"/>
        <w:rPr>
          <w:rFonts w:cs="Arial"/>
          <w:szCs w:val="18"/>
        </w:rPr>
      </w:pPr>
      <w:r w:rsidRPr="003763B4">
        <w:rPr>
          <w:rFonts w:cs="Arial"/>
          <w:szCs w:val="18"/>
        </w:rPr>
        <w:t>T</w:t>
      </w:r>
      <w:r w:rsidR="008C1AFE" w:rsidRPr="003763B4">
        <w:rPr>
          <w:rFonts w:cs="Arial"/>
          <w:szCs w:val="18"/>
        </w:rPr>
        <w:t xml:space="preserve">he </w:t>
      </w:r>
      <w:r w:rsidR="000D0AE6" w:rsidRPr="003763B4">
        <w:rPr>
          <w:rFonts w:cs="Arial"/>
          <w:szCs w:val="18"/>
        </w:rPr>
        <w:t>C</w:t>
      </w:r>
      <w:r w:rsidR="00B42632" w:rsidRPr="003763B4">
        <w:rPr>
          <w:rFonts w:cs="Arial"/>
          <w:szCs w:val="18"/>
        </w:rPr>
        <w:t xml:space="preserve">ontractor’s </w:t>
      </w:r>
      <w:r w:rsidR="008C1AFE" w:rsidRPr="003763B4">
        <w:rPr>
          <w:rFonts w:cs="Arial"/>
          <w:szCs w:val="18"/>
        </w:rPr>
        <w:t xml:space="preserve">responsibilities; </w:t>
      </w:r>
    </w:p>
    <w:p w14:paraId="13DF34D3" w14:textId="77777777" w:rsidR="008C1AFE" w:rsidRPr="003763B4" w:rsidRDefault="004E11B1" w:rsidP="0035494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74FA41E4" w14:textId="77777777" w:rsidR="008C1AFE" w:rsidRPr="003763B4" w:rsidRDefault="004E11B1" w:rsidP="0035494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822F55">
        <w:rPr>
          <w:rFonts w:cs="Arial"/>
          <w:szCs w:val="18"/>
        </w:rPr>
        <w:t>Subcontractor</w:t>
      </w:r>
      <w:r w:rsidR="008C1AFE" w:rsidRPr="003763B4">
        <w:rPr>
          <w:rFonts w:cs="Arial"/>
          <w:szCs w:val="18"/>
        </w:rPr>
        <w:t xml:space="preserve">.  If a </w:t>
      </w:r>
      <w:r w:rsidR="006905C3" w:rsidRPr="003763B4">
        <w:rPr>
          <w:rFonts w:cs="Arial"/>
          <w:szCs w:val="18"/>
        </w:rPr>
        <w:t>bidder</w:t>
      </w:r>
      <w:r w:rsidR="008C1AFE" w:rsidRPr="003763B4">
        <w:rPr>
          <w:rFonts w:cs="Arial"/>
          <w:szCs w:val="18"/>
        </w:rPr>
        <w:t xml:space="preserve"> 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FBEAD5B" w14:textId="77777777" w:rsidR="008C1AFE" w:rsidRPr="003763B4" w:rsidRDefault="008C1AFE" w:rsidP="006E1142">
      <w:pPr>
        <w:pStyle w:val="Level4Body"/>
        <w:rPr>
          <w:rFonts w:cs="Arial"/>
          <w:szCs w:val="18"/>
        </w:rPr>
      </w:pPr>
    </w:p>
    <w:p w14:paraId="110D5AB2" w14:textId="77777777" w:rsidR="008C1AFE" w:rsidRPr="003763B4" w:rsidRDefault="008C1AFE" w:rsidP="00C439C7">
      <w:pPr>
        <w:pStyle w:val="Level3Body"/>
        <w:numPr>
          <w:ilvl w:val="0"/>
          <w:numId w:val="14"/>
        </w:numPr>
      </w:pPr>
      <w:r w:rsidRPr="003763B4">
        <w:lastRenderedPageBreak/>
        <w:t xml:space="preserve">Contractor and </w:t>
      </w:r>
      <w:r w:rsidR="00822F55">
        <w:t>Subcontractor</w:t>
      </w:r>
      <w:r w:rsidRPr="003763B4">
        <w:t xml:space="preserve">(s) experience </w:t>
      </w:r>
      <w:r w:rsidR="00B30066">
        <w:t>should</w:t>
      </w:r>
      <w:r w:rsidRPr="003763B4">
        <w:t xml:space="preserve"> be listed separately.  Narrative descriptions submitted for </w:t>
      </w:r>
      <w:r w:rsidR="00822F55">
        <w:t>Subcontractor</w:t>
      </w:r>
      <w:r w:rsidRPr="003763B4">
        <w:t xml:space="preserve">s </w:t>
      </w:r>
      <w:r w:rsidR="00B30066">
        <w:t>should</w:t>
      </w:r>
      <w:r w:rsidRPr="003763B4">
        <w:t xml:space="preserve"> be specifically identified as </w:t>
      </w:r>
      <w:r w:rsidR="00822F55">
        <w:t>Subcontractor</w:t>
      </w:r>
      <w:r w:rsidRPr="003763B4">
        <w:t xml:space="preserve"> projects.</w:t>
      </w:r>
    </w:p>
    <w:p w14:paraId="485D21F3" w14:textId="77777777" w:rsidR="008C1AFE" w:rsidRPr="003763B4" w:rsidRDefault="008C1AFE" w:rsidP="00A83D67">
      <w:pPr>
        <w:pStyle w:val="Level3Body"/>
      </w:pPr>
    </w:p>
    <w:p w14:paraId="37EC4577" w14:textId="77777777" w:rsidR="008C1AFE" w:rsidRPr="003763B4" w:rsidRDefault="008C1AFE" w:rsidP="00C439C7">
      <w:pPr>
        <w:pStyle w:val="Level3Body"/>
        <w:numPr>
          <w:ilvl w:val="0"/>
          <w:numId w:val="14"/>
        </w:numPr>
      </w:pPr>
      <w:r w:rsidRPr="003763B4">
        <w:t xml:space="preserve">If the work was performed as a </w:t>
      </w:r>
      <w:r w:rsidR="00822F55">
        <w:t>Subcontractor</w:t>
      </w:r>
      <w:r w:rsidRPr="003763B4">
        <w:t xml:space="preserve">, the narrative description </w:t>
      </w:r>
      <w:r w:rsidR="00B30066">
        <w:t>should</w:t>
      </w:r>
      <w:r w:rsidRPr="003763B4">
        <w:t xml:space="preserve"> identify the same information as requested for </w:t>
      </w:r>
      <w:r w:rsidR="00077B94" w:rsidRPr="003763B4">
        <w:t xml:space="preserve">the </w:t>
      </w:r>
      <w:r w:rsidR="000D0AE6" w:rsidRPr="003763B4">
        <w:t>C</w:t>
      </w:r>
      <w:r w:rsidR="00B42632" w:rsidRPr="003763B4">
        <w:t xml:space="preserve">ontractors </w:t>
      </w:r>
      <w:r w:rsidRPr="003763B4">
        <w:t xml:space="preserve">above.  In addition, </w:t>
      </w:r>
      <w:r w:rsidR="00822F55">
        <w:t>Subcontractor</w:t>
      </w:r>
      <w:r w:rsidRPr="003763B4">
        <w:t xml:space="preserve">s </w:t>
      </w:r>
      <w:r w:rsidR="00B30066">
        <w:t>should</w:t>
      </w:r>
      <w:r w:rsidRPr="003763B4">
        <w:t xml:space="preserve"> identify what share of </w:t>
      </w:r>
      <w:r w:rsidR="00B42632" w:rsidRPr="003763B4">
        <w:t xml:space="preserve">contract </w:t>
      </w:r>
      <w:r w:rsidRPr="003763B4">
        <w:t xml:space="preserve">costs, project responsibilities, and time period were performed as a </w:t>
      </w:r>
      <w:r w:rsidR="00822F55">
        <w:t>Subcontractor</w:t>
      </w:r>
      <w:r w:rsidRPr="003763B4">
        <w:t xml:space="preserve">.  </w:t>
      </w:r>
    </w:p>
    <w:p w14:paraId="7E31A611" w14:textId="77777777" w:rsidR="008C1AFE" w:rsidRPr="003763B4" w:rsidRDefault="008C1AFE" w:rsidP="006E1142">
      <w:pPr>
        <w:pStyle w:val="Level4Body"/>
        <w:rPr>
          <w:rFonts w:cs="Arial"/>
          <w:szCs w:val="18"/>
        </w:rPr>
      </w:pPr>
    </w:p>
    <w:p w14:paraId="51BCD116" w14:textId="77777777" w:rsidR="008C1AFE" w:rsidRPr="003763B4" w:rsidRDefault="008C1AFE" w:rsidP="00F756D6">
      <w:pPr>
        <w:pStyle w:val="Level4"/>
        <w:rPr>
          <w:rFonts w:cs="Arial"/>
          <w:b/>
          <w:szCs w:val="18"/>
        </w:rPr>
      </w:pPr>
      <w:r w:rsidRPr="003763B4">
        <w:rPr>
          <w:rFonts w:cs="Arial"/>
          <w:b/>
          <w:szCs w:val="18"/>
        </w:rPr>
        <w:t xml:space="preserve">SUMMARY OF </w:t>
      </w:r>
      <w:r w:rsidR="006905C3" w:rsidRPr="003763B4">
        <w:rPr>
          <w:rFonts w:cs="Arial"/>
          <w:b/>
          <w:szCs w:val="18"/>
        </w:rPr>
        <w:t xml:space="preserve">BIDDER’S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53AE1D05" w14:textId="77777777" w:rsidR="008C1AFE" w:rsidRPr="003763B4" w:rsidRDefault="008C1AFE" w:rsidP="006E1142">
      <w:pPr>
        <w:pStyle w:val="Level4Body"/>
        <w:rPr>
          <w:rFonts w:cs="Arial"/>
          <w:szCs w:val="18"/>
        </w:rPr>
      </w:pPr>
      <w:r w:rsidRPr="003763B4">
        <w:rPr>
          <w:rFonts w:cs="Arial"/>
          <w:szCs w:val="18"/>
        </w:rPr>
        <w:t xml:space="preserve">The </w:t>
      </w:r>
      <w:r w:rsidR="006905C3"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599C3576" w14:textId="77777777" w:rsidR="008C1AFE" w:rsidRPr="003763B4" w:rsidRDefault="008C1AFE" w:rsidP="006E1142">
      <w:pPr>
        <w:pStyle w:val="Level4Body"/>
        <w:rPr>
          <w:rFonts w:cs="Arial"/>
          <w:szCs w:val="18"/>
        </w:rPr>
      </w:pPr>
    </w:p>
    <w:p w14:paraId="58BBD83E" w14:textId="77777777" w:rsidR="008C1AFE" w:rsidRPr="003763B4" w:rsidRDefault="006905C3" w:rsidP="006E1142">
      <w:pPr>
        <w:pStyle w:val="Level4Body"/>
        <w:rPr>
          <w:rFonts w:cs="Arial"/>
          <w:szCs w:val="18"/>
        </w:rPr>
      </w:pPr>
      <w:r w:rsidRPr="003763B4">
        <w:rPr>
          <w:rFonts w:cs="Arial"/>
          <w:szCs w:val="18"/>
        </w:rPr>
        <w:t xml:space="preserve">The bidder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410C85">
        <w:rPr>
          <w:rFonts w:cs="Arial"/>
          <w:szCs w:val="18"/>
        </w:rPr>
        <w:t>RFP</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39639D56" w14:textId="77777777" w:rsidR="006905C3" w:rsidRPr="003763B4" w:rsidRDefault="006905C3" w:rsidP="006E1142">
      <w:pPr>
        <w:pStyle w:val="Level4Body"/>
        <w:rPr>
          <w:rFonts w:cs="Arial"/>
          <w:szCs w:val="18"/>
        </w:rPr>
      </w:pPr>
    </w:p>
    <w:p w14:paraId="3D97CBC7" w14:textId="77777777" w:rsidR="006905C3" w:rsidRPr="003763B4" w:rsidRDefault="006905C3" w:rsidP="006E1142">
      <w:pPr>
        <w:pStyle w:val="Level4Body"/>
        <w:rPr>
          <w:rFonts w:cs="Arial"/>
          <w:szCs w:val="18"/>
        </w:rPr>
      </w:pPr>
      <w:r w:rsidRPr="003763B4">
        <w:rPr>
          <w:rFonts w:cs="Arial"/>
          <w:szCs w:val="18"/>
        </w:rPr>
        <w:t xml:space="preserve">The bidder </w:t>
      </w:r>
      <w:r w:rsidR="00B30066">
        <w:rPr>
          <w:rFonts w:cs="Arial"/>
          <w:szCs w:val="18"/>
        </w:rPr>
        <w:t>should</w:t>
      </w:r>
      <w:r w:rsidRPr="003763B4">
        <w:rPr>
          <w:rFonts w:cs="Arial"/>
          <w:szCs w:val="18"/>
        </w:rPr>
        <w:t xml:space="preserve"> provide resumes for all personnel proposed by the bidder to work on the project.  The State will consider the resumes as </w:t>
      </w:r>
      <w:r w:rsidR="0028666A" w:rsidRPr="003763B4">
        <w:rPr>
          <w:rFonts w:cs="Arial"/>
          <w:szCs w:val="18"/>
        </w:rPr>
        <w:t>a key indicator of the bidder’s</w:t>
      </w:r>
      <w:r w:rsidR="005F4C5C" w:rsidRPr="003763B4">
        <w:rPr>
          <w:rFonts w:cs="Arial"/>
          <w:szCs w:val="18"/>
        </w:rPr>
        <w:t xml:space="preserve"> </w:t>
      </w:r>
      <w:r w:rsidRPr="003763B4">
        <w:rPr>
          <w:rFonts w:cs="Arial"/>
          <w:szCs w:val="18"/>
        </w:rPr>
        <w:t xml:space="preserve">understanding of the skill mixes required to carry out the requirements of the </w:t>
      </w:r>
      <w:r w:rsidR="00410C85">
        <w:rPr>
          <w:rFonts w:cs="Arial"/>
          <w:szCs w:val="18"/>
        </w:rPr>
        <w:t>RFP</w:t>
      </w:r>
      <w:r w:rsidRPr="003763B4">
        <w:rPr>
          <w:rFonts w:cs="Arial"/>
          <w:szCs w:val="18"/>
        </w:rPr>
        <w:t xml:space="preserve"> in addition to assessing the experience of specific individuals.</w:t>
      </w:r>
    </w:p>
    <w:p w14:paraId="03715B7A" w14:textId="77777777" w:rsidR="006905C3" w:rsidRPr="003763B4" w:rsidRDefault="006905C3" w:rsidP="006E1142">
      <w:pPr>
        <w:pStyle w:val="Level4Body"/>
        <w:rPr>
          <w:rFonts w:cs="Arial"/>
          <w:szCs w:val="18"/>
        </w:rPr>
      </w:pPr>
    </w:p>
    <w:p w14:paraId="2ECF040E" w14:textId="77777777" w:rsidR="006905C3"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56DB516B" w14:textId="77777777" w:rsidR="00480E44" w:rsidRDefault="00480E44" w:rsidP="006E1142">
      <w:pPr>
        <w:pStyle w:val="Level4Body"/>
        <w:rPr>
          <w:rFonts w:cs="Arial"/>
          <w:szCs w:val="18"/>
        </w:rPr>
      </w:pPr>
    </w:p>
    <w:p w14:paraId="36CF68E3" w14:textId="77777777" w:rsidR="00480E44" w:rsidRPr="001268B5" w:rsidRDefault="00480E44" w:rsidP="00480E44">
      <w:pPr>
        <w:pStyle w:val="Level4"/>
        <w:rPr>
          <w:b/>
          <w:szCs w:val="18"/>
        </w:rPr>
      </w:pPr>
      <w:r w:rsidRPr="001268B5">
        <w:rPr>
          <w:b/>
          <w:szCs w:val="18"/>
        </w:rPr>
        <w:t>DEDICATED SUPPORT AND REPAIR TEAM</w:t>
      </w:r>
    </w:p>
    <w:p w14:paraId="4DF79F56" w14:textId="77777777" w:rsidR="00480E44" w:rsidRPr="0071092A" w:rsidRDefault="00480E44" w:rsidP="00480E44">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18"/>
          <w:szCs w:val="18"/>
        </w:rPr>
      </w:pPr>
      <w:r w:rsidRPr="0071092A">
        <w:rPr>
          <w:sz w:val="18"/>
          <w:szCs w:val="18"/>
        </w:rPr>
        <w:t>The bidder must provide a single point of contact who is qualified to support the activities of order, installation and repair.  The bidder must provide a list of personnel who will be assigned to the contract resulting from this RFP, as well as a current resume for each.</w:t>
      </w:r>
    </w:p>
    <w:p w14:paraId="2FA87C09" w14:textId="77777777" w:rsidR="00480E44" w:rsidRPr="0071092A" w:rsidRDefault="00480E44" w:rsidP="00480E44">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8"/>
          <w:szCs w:val="18"/>
        </w:rPr>
      </w:pPr>
    </w:p>
    <w:p w14:paraId="6DAB3E48" w14:textId="77777777" w:rsidR="00480E44" w:rsidRPr="0071092A" w:rsidRDefault="00480E44" w:rsidP="00480E44">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sz w:val="18"/>
          <w:szCs w:val="18"/>
        </w:rPr>
      </w:pPr>
      <w:r w:rsidRPr="0071092A">
        <w:rPr>
          <w:sz w:val="18"/>
          <w:szCs w:val="18"/>
        </w:rPr>
        <w:t>The State reserves the right to require the Contractor to replace any account team representative when the State determines that their performance is less than satisfactory.  The Contractor must agree to make any requested replacement within 30 calendar days.</w:t>
      </w:r>
    </w:p>
    <w:p w14:paraId="5D814844" w14:textId="77777777" w:rsidR="00480E44" w:rsidRPr="0071092A" w:rsidRDefault="00480E44" w:rsidP="00480E44">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48"/>
        <w:rPr>
          <w:sz w:val="18"/>
          <w:szCs w:val="18"/>
        </w:rPr>
      </w:pPr>
    </w:p>
    <w:p w14:paraId="43BE3923" w14:textId="77777777" w:rsidR="00480E44" w:rsidRPr="0071092A" w:rsidRDefault="00480E44" w:rsidP="00480E44">
      <w:pPr>
        <w:numPr>
          <w:ilvl w:val="12"/>
          <w:numId w:val="0"/>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cs="Arial"/>
          <w:color w:val="000000"/>
          <w:sz w:val="18"/>
          <w:szCs w:val="18"/>
        </w:rPr>
      </w:pPr>
      <w:r w:rsidRPr="0071092A">
        <w:rPr>
          <w:rFonts w:cs="Arial"/>
          <w:color w:val="000000"/>
          <w:sz w:val="18"/>
          <w:szCs w:val="18"/>
        </w:rPr>
        <w:t>The bidder must provide a list of contacts and telephone numbers for personnel who can be called upon during emergencies.  These contacts must have the authority to expedite the installation and/or restoration of State service, and be willing to work directly with OCIO personnel 24 hours a day, 365 days a year.  These Contractor personnel may be contacted periodically and their contact numbers verified as the OCIO conducts preparedness exercises.</w:t>
      </w:r>
    </w:p>
    <w:p w14:paraId="46644164" w14:textId="77777777" w:rsidR="0081044A" w:rsidRDefault="0081044A" w:rsidP="006E1142">
      <w:pPr>
        <w:pStyle w:val="Level4Body"/>
        <w:rPr>
          <w:rFonts w:cs="Arial"/>
          <w:szCs w:val="18"/>
        </w:rPr>
      </w:pPr>
    </w:p>
    <w:p w14:paraId="0F2D623D" w14:textId="77777777" w:rsidR="00615F28" w:rsidRPr="001268B5" w:rsidRDefault="00615F28" w:rsidP="00615F28">
      <w:pPr>
        <w:pStyle w:val="Level4"/>
        <w:rPr>
          <w:b/>
        </w:rPr>
      </w:pPr>
      <w:bookmarkStart w:id="285" w:name="_Toc355956181"/>
      <w:r w:rsidRPr="001268B5">
        <w:rPr>
          <w:b/>
        </w:rPr>
        <w:t>PERSONNEL AND MANAGEMENT APPROACH</w:t>
      </w:r>
      <w:bookmarkEnd w:id="285"/>
    </w:p>
    <w:p w14:paraId="5B1E6785" w14:textId="77777777" w:rsidR="00615F28" w:rsidRPr="00341306" w:rsidRDefault="00615F28" w:rsidP="00615F28">
      <w:pPr>
        <w:pStyle w:val="Level4Body"/>
      </w:pPr>
      <w:r w:rsidRPr="00341306">
        <w:t>A major factor in the success of the Project is the degree of collaboration between Contractor staff</w:t>
      </w:r>
      <w:r>
        <w:t>, the OCIO,</w:t>
      </w:r>
      <w:r w:rsidRPr="00341306">
        <w:t xml:space="preserve"> and </w:t>
      </w:r>
      <w:r>
        <w:t>Agency</w:t>
      </w:r>
      <w:r w:rsidRPr="00341306">
        <w:t xml:space="preserve"> staff.  The Contractor is expected to work with key </w:t>
      </w:r>
      <w:r>
        <w:t>OCIO</w:t>
      </w:r>
      <w:r w:rsidRPr="00341306">
        <w:t xml:space="preserve"> stakeholders, management and subject matter experts throughout the business and technology enterprise when conducting the project activities and developing the work products and deliverables.  The Contractor is </w:t>
      </w:r>
      <w:r w:rsidR="0071092A">
        <w:t xml:space="preserve">required </w:t>
      </w:r>
      <w:r w:rsidRPr="00341306">
        <w:t xml:space="preserve">to propose a project approach that incorporates the involvement of </w:t>
      </w:r>
      <w:r>
        <w:t>the OCIO</w:t>
      </w:r>
      <w:r w:rsidRPr="00341306">
        <w:t xml:space="preserve"> staff in order to obtain information and feedback necessary to produce quality work products and deliverables.  </w:t>
      </w:r>
    </w:p>
    <w:p w14:paraId="38763D59" w14:textId="77777777" w:rsidR="00615F28" w:rsidRPr="00341306" w:rsidRDefault="00615F28" w:rsidP="00615F28">
      <w:pPr>
        <w:pStyle w:val="Level2Body"/>
      </w:pPr>
    </w:p>
    <w:p w14:paraId="2B1C459E" w14:textId="033A954C" w:rsidR="00615F28" w:rsidRDefault="00615F28" w:rsidP="00615F28">
      <w:pPr>
        <w:pStyle w:val="Level4Body"/>
      </w:pPr>
      <w:r w:rsidRPr="00341306">
        <w:t xml:space="preserve">In recognition of this, </w:t>
      </w:r>
      <w:r>
        <w:t>the OCIO</w:t>
      </w:r>
      <w:r w:rsidRPr="00341306">
        <w:t xml:space="preserve"> has established a dedicated project team and management structure that will participate with the Contractor on the project.  The bidders shall propose a project approach that incorporates assignments to </w:t>
      </w:r>
      <w:r>
        <w:t>the OCIO</w:t>
      </w:r>
      <w:r w:rsidRPr="00341306">
        <w:t xml:space="preserve"> staff to affect knowledge transfer and collaborate in producing project deliverables.  The meaningful participation of </w:t>
      </w:r>
      <w:r>
        <w:t>the OCIO</w:t>
      </w:r>
      <w:r w:rsidRPr="00341306">
        <w:t xml:space="preserve"> throughout the project is critical to the successful operation of the </w:t>
      </w:r>
      <w:r>
        <w:t>VOIP system</w:t>
      </w:r>
      <w:r w:rsidRPr="00341306">
        <w:t xml:space="preserve">.  While </w:t>
      </w:r>
      <w:r>
        <w:t>OCIO</w:t>
      </w:r>
      <w:r w:rsidRPr="00341306">
        <w:t xml:space="preserve"> staff will participate in all contract activities, the Contractor remains responsible for the creation of all deliverables</w:t>
      </w:r>
      <w:r>
        <w:t>.</w:t>
      </w:r>
    </w:p>
    <w:p w14:paraId="797E3742" w14:textId="7540EFC5" w:rsidR="00001E48" w:rsidRDefault="00001E48" w:rsidP="00615F28">
      <w:pPr>
        <w:pStyle w:val="Level4Body"/>
      </w:pPr>
    </w:p>
    <w:p w14:paraId="573B474F" w14:textId="1DE57734" w:rsidR="00001E48" w:rsidRDefault="00001E48" w:rsidP="00615F28">
      <w:pPr>
        <w:pStyle w:val="Level4Body"/>
      </w:pPr>
    </w:p>
    <w:p w14:paraId="071AD4F2" w14:textId="5BE81DD0" w:rsidR="00001E48" w:rsidRDefault="00001E48" w:rsidP="00615F28">
      <w:pPr>
        <w:pStyle w:val="Level4Body"/>
      </w:pPr>
    </w:p>
    <w:p w14:paraId="72CCA028" w14:textId="77777777" w:rsidR="00001E48" w:rsidRPr="00341306" w:rsidRDefault="00001E48" w:rsidP="00615F28">
      <w:pPr>
        <w:pStyle w:val="Level4Body"/>
      </w:pPr>
    </w:p>
    <w:p w14:paraId="12F616F6" w14:textId="77777777" w:rsidR="00615F28" w:rsidRPr="00D9172B" w:rsidRDefault="0019250F" w:rsidP="00480E44">
      <w:pPr>
        <w:pStyle w:val="Level4"/>
        <w:rPr>
          <w:b/>
        </w:rPr>
      </w:pPr>
      <w:r w:rsidRPr="00D9172B">
        <w:rPr>
          <w:b/>
        </w:rPr>
        <w:lastRenderedPageBreak/>
        <w:t>PROJECT MANAGER</w:t>
      </w:r>
    </w:p>
    <w:p w14:paraId="05DB948B" w14:textId="77777777" w:rsidR="00615F28" w:rsidRPr="005F45D4" w:rsidRDefault="00615F28" w:rsidP="00615F28">
      <w:pPr>
        <w:pStyle w:val="Level4Body"/>
        <w:rPr>
          <w:rFonts w:eastAsia="Arial"/>
        </w:rPr>
      </w:pPr>
      <w:r w:rsidRPr="00D9172B">
        <w:rPr>
          <w:rFonts w:eastAsia="Arial"/>
        </w:rPr>
        <w:t xml:space="preserve">The Bidder’s proposal must describe policies, plans and intentions with regard to maintaining continuity of key personnel and the implementation team assigned to the project to avoid and minimize the impact of necessary staff changes.  </w:t>
      </w:r>
    </w:p>
    <w:p w14:paraId="53DE3C50" w14:textId="77777777" w:rsidR="006905C3" w:rsidRPr="003763B4" w:rsidRDefault="006905C3" w:rsidP="006E1142">
      <w:pPr>
        <w:pStyle w:val="Level4Body"/>
        <w:rPr>
          <w:rFonts w:cs="Arial"/>
          <w:szCs w:val="18"/>
        </w:rPr>
      </w:pPr>
    </w:p>
    <w:p w14:paraId="0FBC9C29" w14:textId="77777777" w:rsidR="008C1AFE" w:rsidRPr="00480E44" w:rsidRDefault="00822F55" w:rsidP="00F756D6">
      <w:pPr>
        <w:pStyle w:val="Level4"/>
        <w:rPr>
          <w:rFonts w:cs="Arial"/>
          <w:b/>
          <w:szCs w:val="18"/>
        </w:rPr>
      </w:pPr>
      <w:r w:rsidRPr="00480E44">
        <w:rPr>
          <w:rFonts w:cs="Arial"/>
          <w:b/>
          <w:szCs w:val="18"/>
        </w:rPr>
        <w:t>SUBCONTRACTOR</w:t>
      </w:r>
      <w:r w:rsidR="008C1AFE" w:rsidRPr="00480E44">
        <w:rPr>
          <w:rFonts w:cs="Arial"/>
          <w:b/>
          <w:szCs w:val="18"/>
        </w:rPr>
        <w:t>S</w:t>
      </w:r>
    </w:p>
    <w:p w14:paraId="51BF953A" w14:textId="77777777" w:rsidR="008C1AFE" w:rsidRPr="003763B4" w:rsidRDefault="008C1AFE" w:rsidP="006E1142">
      <w:pPr>
        <w:pStyle w:val="Level4Body"/>
        <w:rPr>
          <w:rFonts w:cs="Arial"/>
          <w:szCs w:val="18"/>
        </w:rPr>
      </w:pPr>
      <w:r w:rsidRPr="003763B4">
        <w:rPr>
          <w:rFonts w:cs="Arial"/>
          <w:szCs w:val="18"/>
        </w:rPr>
        <w:t xml:space="preserve">If the </w:t>
      </w:r>
      <w:r w:rsidR="009A4B9D" w:rsidRPr="003763B4">
        <w:rPr>
          <w:rFonts w:cs="Arial"/>
          <w:szCs w:val="18"/>
        </w:rPr>
        <w:t>bidder</w:t>
      </w:r>
      <w:r w:rsidRPr="003763B4">
        <w:rPr>
          <w:rFonts w:cs="Arial"/>
          <w:szCs w:val="18"/>
        </w:rPr>
        <w:t xml:space="preserve"> intends to </w:t>
      </w:r>
      <w:r w:rsidR="00FD1205">
        <w:rPr>
          <w:rFonts w:cs="Arial"/>
          <w:szCs w:val="18"/>
        </w:rPr>
        <w:t>Subcontract</w:t>
      </w:r>
      <w:r w:rsidRPr="003763B4">
        <w:rPr>
          <w:rFonts w:cs="Arial"/>
          <w:szCs w:val="18"/>
        </w:rPr>
        <w:t xml:space="preserve"> any part of its performance hereunder, the </w:t>
      </w:r>
      <w:r w:rsidR="009A4B9D" w:rsidRPr="003763B4">
        <w:rPr>
          <w:rFonts w:cs="Arial"/>
          <w:szCs w:val="18"/>
        </w:rPr>
        <w:t>bidder</w:t>
      </w:r>
      <w:r w:rsidRPr="003763B4">
        <w:rPr>
          <w:rFonts w:cs="Arial"/>
          <w:szCs w:val="18"/>
        </w:rPr>
        <w:t xml:space="preserve"> </w:t>
      </w:r>
      <w:r w:rsidR="00B30066">
        <w:rPr>
          <w:rFonts w:cs="Arial"/>
          <w:szCs w:val="18"/>
        </w:rPr>
        <w:t>should</w:t>
      </w:r>
      <w:r w:rsidRPr="003763B4">
        <w:rPr>
          <w:rFonts w:cs="Arial"/>
          <w:szCs w:val="18"/>
        </w:rPr>
        <w:t xml:space="preserve"> provide:</w:t>
      </w:r>
    </w:p>
    <w:p w14:paraId="3DCCC516" w14:textId="77777777" w:rsidR="00481D77" w:rsidRPr="003763B4" w:rsidRDefault="00481D77" w:rsidP="006E1142">
      <w:pPr>
        <w:pStyle w:val="Level4Body"/>
        <w:rPr>
          <w:rFonts w:cs="Arial"/>
          <w:szCs w:val="18"/>
        </w:rPr>
      </w:pPr>
    </w:p>
    <w:p w14:paraId="73B1AFDC" w14:textId="77777777" w:rsidR="007D3125" w:rsidRPr="00A83D67" w:rsidRDefault="007D3125" w:rsidP="00C439C7">
      <w:pPr>
        <w:pStyle w:val="Level3"/>
        <w:numPr>
          <w:ilvl w:val="2"/>
          <w:numId w:val="15"/>
        </w:numPr>
        <w:ind w:firstLine="1440"/>
      </w:pPr>
      <w:r w:rsidRPr="00A83D67">
        <w:t>name, address</w:t>
      </w:r>
      <w:r w:rsidR="00355113" w:rsidRPr="00A83D67">
        <w:t>,</w:t>
      </w:r>
      <w:r w:rsidRPr="00A83D67">
        <w:t xml:space="preserve"> and telephone number of the </w:t>
      </w:r>
      <w:r w:rsidR="00822F55" w:rsidRPr="00A83D67">
        <w:t>Subcontractor</w:t>
      </w:r>
      <w:r w:rsidRPr="00A83D67">
        <w:t>(s);</w:t>
      </w:r>
    </w:p>
    <w:p w14:paraId="02B48715" w14:textId="77777777" w:rsidR="008C1AFE" w:rsidRPr="00A83D67" w:rsidRDefault="008C1AFE" w:rsidP="00C439C7">
      <w:pPr>
        <w:pStyle w:val="Level3"/>
        <w:numPr>
          <w:ilvl w:val="2"/>
          <w:numId w:val="15"/>
        </w:numPr>
        <w:ind w:firstLine="1440"/>
      </w:pPr>
      <w:r w:rsidRPr="00A83D67">
        <w:t xml:space="preserve">specific tasks for each </w:t>
      </w:r>
      <w:r w:rsidR="00822F55" w:rsidRPr="00A83D67">
        <w:t>Subcontractor</w:t>
      </w:r>
      <w:r w:rsidR="00ED3044" w:rsidRPr="00A83D67">
        <w:t>(s)</w:t>
      </w:r>
      <w:r w:rsidRPr="00A83D67">
        <w:t>;</w:t>
      </w:r>
    </w:p>
    <w:p w14:paraId="62AEE35B" w14:textId="77777777" w:rsidR="008C1AFE" w:rsidRPr="00A83D67" w:rsidRDefault="008C1AFE" w:rsidP="00C439C7">
      <w:pPr>
        <w:pStyle w:val="Level3"/>
        <w:numPr>
          <w:ilvl w:val="2"/>
          <w:numId w:val="15"/>
        </w:numPr>
        <w:tabs>
          <w:tab w:val="left" w:pos="2880"/>
        </w:tabs>
        <w:ind w:firstLine="1440"/>
      </w:pPr>
      <w:r w:rsidRPr="00A83D67">
        <w:t xml:space="preserve">percentage of performance hours intended for each </w:t>
      </w:r>
      <w:r w:rsidR="00FD1205" w:rsidRPr="00A83D67">
        <w:t>Subcontract</w:t>
      </w:r>
      <w:r w:rsidRPr="00A83D67">
        <w:t>; and</w:t>
      </w:r>
    </w:p>
    <w:p w14:paraId="6A54F2C6" w14:textId="26CF7089" w:rsidR="008C1AFE" w:rsidRPr="00A83D67" w:rsidRDefault="00A83D67" w:rsidP="00C439C7">
      <w:pPr>
        <w:pStyle w:val="Level3"/>
        <w:numPr>
          <w:ilvl w:val="2"/>
          <w:numId w:val="15"/>
        </w:numPr>
        <w:ind w:firstLine="1440"/>
      </w:pPr>
      <w:r w:rsidRPr="00A83D67">
        <w:t xml:space="preserve">total </w:t>
      </w:r>
      <w:r w:rsidR="008C1AFE" w:rsidRPr="00A83D67">
        <w:t xml:space="preserve">percentage of </w:t>
      </w:r>
      <w:r w:rsidR="00822F55" w:rsidRPr="00A83D67">
        <w:t>Subcontractor</w:t>
      </w:r>
      <w:r w:rsidR="008C1AFE" w:rsidRPr="00A83D67">
        <w:t>(s) performance hours.</w:t>
      </w:r>
    </w:p>
    <w:p w14:paraId="57F2892B" w14:textId="77777777" w:rsidR="008C1AFE" w:rsidRPr="00A83D67" w:rsidRDefault="008C1AFE" w:rsidP="00A83D67">
      <w:pPr>
        <w:pStyle w:val="Level3Body"/>
        <w:ind w:firstLine="1080"/>
      </w:pPr>
    </w:p>
    <w:p w14:paraId="0E851E66" w14:textId="77777777" w:rsidR="008C1AFE" w:rsidRPr="00C06B1E" w:rsidRDefault="008C1AFE" w:rsidP="00C439C7">
      <w:pPr>
        <w:pStyle w:val="Level3"/>
        <w:numPr>
          <w:ilvl w:val="0"/>
          <w:numId w:val="32"/>
        </w:numPr>
        <w:ind w:firstLine="0"/>
        <w:rPr>
          <w:b/>
          <w:bCs/>
        </w:rPr>
      </w:pPr>
      <w:r w:rsidRPr="00C06B1E">
        <w:rPr>
          <w:b/>
          <w:bCs/>
        </w:rPr>
        <w:t xml:space="preserve">TECHNICAL APPROACH </w:t>
      </w:r>
    </w:p>
    <w:p w14:paraId="23EBF87D" w14:textId="77777777" w:rsidR="008C1AFE" w:rsidRPr="003763B4" w:rsidRDefault="008C1AFE" w:rsidP="006E1142">
      <w:pPr>
        <w:pStyle w:val="Level3Body"/>
        <w:rPr>
          <w:rFonts w:cs="Arial"/>
          <w:szCs w:val="18"/>
        </w:rPr>
      </w:pPr>
      <w:r w:rsidRPr="003763B4">
        <w:rPr>
          <w:rFonts w:cs="Arial"/>
          <w:szCs w:val="18"/>
        </w:rPr>
        <w:t xml:space="preserve">The technical approach section of the Technical Proposal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2EA88730" w14:textId="77777777" w:rsidR="00481D77" w:rsidRPr="003763B4" w:rsidRDefault="00481D77" w:rsidP="006E1142">
      <w:pPr>
        <w:pStyle w:val="Level3Body"/>
        <w:rPr>
          <w:rFonts w:cs="Arial"/>
          <w:szCs w:val="18"/>
        </w:rPr>
      </w:pPr>
    </w:p>
    <w:p w14:paraId="1257039F" w14:textId="77777777" w:rsidR="008C1AFE" w:rsidRPr="003763B4" w:rsidRDefault="004E11B1" w:rsidP="00C439C7">
      <w:pPr>
        <w:pStyle w:val="Level4"/>
        <w:numPr>
          <w:ilvl w:val="3"/>
          <w:numId w:val="28"/>
        </w:numPr>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2F32B3AB"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472376D8" w14:textId="77777777" w:rsidR="001268B5" w:rsidRDefault="004E11B1" w:rsidP="00D83826">
      <w:pPr>
        <w:pStyle w:val="Level4"/>
      </w:pPr>
      <w:r w:rsidRPr="003763B4">
        <w:t>T</w:t>
      </w:r>
      <w:r w:rsidR="008C1AFE" w:rsidRPr="003763B4">
        <w:t xml:space="preserve">echnical </w:t>
      </w:r>
      <w:r w:rsidR="005B6EC4" w:rsidRPr="003763B4">
        <w:t>c</w:t>
      </w:r>
      <w:r w:rsidR="008C1AFE" w:rsidRPr="003763B4">
        <w:t>onsiderations</w:t>
      </w:r>
      <w:r w:rsidR="001268B5">
        <w:t xml:space="preserve">, </w:t>
      </w:r>
    </w:p>
    <w:p w14:paraId="36932080" w14:textId="5A44A88D" w:rsidR="008C1AFE" w:rsidRPr="003763B4" w:rsidRDefault="001268B5" w:rsidP="00D83826">
      <w:pPr>
        <w:pStyle w:val="Level4"/>
      </w:pPr>
      <w:r>
        <w:t>Attachments A, B, and/or C</w:t>
      </w:r>
      <w:r w:rsidR="00A211B9">
        <w:t>,</w:t>
      </w:r>
    </w:p>
    <w:p w14:paraId="455294C8"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0C22A509"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2821FEB9" w14:textId="77777777" w:rsidR="004D6DDF" w:rsidRPr="003763B4" w:rsidRDefault="004D6DDF" w:rsidP="00001E48">
      <w:pPr>
        <w:pStyle w:val="Level3Body"/>
        <w:tabs>
          <w:tab w:val="clear" w:pos="2160"/>
        </w:tabs>
        <w:rPr>
          <w:rFonts w:cs="Arial"/>
          <w:szCs w:val="18"/>
        </w:rPr>
      </w:pPr>
    </w:p>
    <w:p w14:paraId="3B35B861" w14:textId="77777777" w:rsidR="008C1AFE" w:rsidRDefault="00093134" w:rsidP="006F5B27">
      <w:pPr>
        <w:pStyle w:val="Level1"/>
      </w:pPr>
      <w:r>
        <w:br w:type="page"/>
      </w:r>
      <w:bookmarkStart w:id="286" w:name="_Toc510773175"/>
      <w:r w:rsidR="008C1AFE" w:rsidRPr="003763B4">
        <w:lastRenderedPageBreak/>
        <w:t>COST PROPOSAL REQUIREMENTS</w:t>
      </w:r>
      <w:bookmarkEnd w:id="286"/>
      <w:r w:rsidR="008C1AFE" w:rsidRPr="003763B4">
        <w:t xml:space="preserve"> </w:t>
      </w:r>
    </w:p>
    <w:p w14:paraId="16EF2B6C" w14:textId="77777777" w:rsidR="008C1AFE" w:rsidRPr="003763B4" w:rsidRDefault="008C1AFE" w:rsidP="00057755">
      <w:pPr>
        <w:pStyle w:val="Level1Body"/>
      </w:pPr>
      <w:r w:rsidRPr="003763B4">
        <w:t xml:space="preserve">This section describes the requirements to be addressed by </w:t>
      </w:r>
      <w:r w:rsidR="00E375BF" w:rsidRPr="003763B4">
        <w:t>bidder</w:t>
      </w:r>
      <w:r w:rsidRPr="003763B4">
        <w:t>s in preparing the</w:t>
      </w:r>
      <w:r w:rsidR="00EC0006">
        <w:t xml:space="preserve"> State’s</w:t>
      </w:r>
      <w:r w:rsidRPr="003763B4">
        <w:t xml:space="preserve"> Cost </w:t>
      </w:r>
      <w:r w:rsidR="002D1F5F">
        <w:t>Sheet</w:t>
      </w:r>
      <w:r w:rsidRPr="003763B4">
        <w:t xml:space="preserve">.  </w:t>
      </w:r>
      <w:r w:rsidR="0044432A">
        <w:t xml:space="preserve">The bidder must use the State’s Cost Sheet. </w:t>
      </w:r>
      <w:r w:rsidRPr="003763B4">
        <w:t xml:space="preserve">The </w:t>
      </w:r>
      <w:r w:rsidR="00E375BF" w:rsidRPr="003763B4">
        <w:t>bidder</w:t>
      </w:r>
      <w:r w:rsidRPr="003763B4">
        <w:t xml:space="preserve"> </w:t>
      </w:r>
      <w:r w:rsidR="0044432A">
        <w:t>should</w:t>
      </w:r>
      <w:r w:rsidRPr="003763B4">
        <w:t xml:space="preserve"> submit </w:t>
      </w:r>
      <w:r w:rsidR="00EA42AB" w:rsidRPr="003763B4">
        <w:t>the</w:t>
      </w:r>
      <w:r w:rsidR="00EC0006">
        <w:t xml:space="preserve"> State’s</w:t>
      </w:r>
      <w:r w:rsidRPr="003763B4">
        <w:t xml:space="preserve"> Cost </w:t>
      </w:r>
      <w:r w:rsidR="002D1F5F">
        <w:t>Sheet</w:t>
      </w:r>
      <w:r w:rsidRPr="003763B4">
        <w:t xml:space="preserve"> in a</w:t>
      </w:r>
      <w:r w:rsidR="002D1F5F">
        <w:t xml:space="preserve">ccordance </w:t>
      </w:r>
      <w:r w:rsidR="00BE3A58">
        <w:t>with</w:t>
      </w:r>
      <w:r w:rsidR="002D1F5F">
        <w:t xml:space="preserve"> Section I</w:t>
      </w:r>
      <w:r w:rsidRPr="003763B4">
        <w:t xml:space="preserve"> </w:t>
      </w:r>
      <w:r w:rsidR="0044432A">
        <w:t>Submission of Proposal.</w:t>
      </w:r>
    </w:p>
    <w:p w14:paraId="70617AF7" w14:textId="77777777" w:rsidR="0044432A" w:rsidRDefault="0044432A" w:rsidP="00057755">
      <w:pPr>
        <w:pStyle w:val="Level1Body"/>
      </w:pPr>
    </w:p>
    <w:p w14:paraId="66B7406D" w14:textId="77777777" w:rsidR="00B30066" w:rsidRDefault="00B30066" w:rsidP="00057755">
      <w:pPr>
        <w:pStyle w:val="Level1Body"/>
        <w:rPr>
          <w:b/>
          <w:bCs/>
        </w:rPr>
      </w:pPr>
      <w:r w:rsidRPr="00D83826">
        <w:rPr>
          <w:b/>
          <w:bCs/>
        </w:rPr>
        <w:t xml:space="preserve">THE </w:t>
      </w:r>
      <w:r w:rsidR="00EC0006">
        <w:rPr>
          <w:b/>
          <w:bCs/>
        </w:rPr>
        <w:t xml:space="preserve">STATE’S </w:t>
      </w:r>
      <w:r w:rsidRPr="00D83826">
        <w:rPr>
          <w:b/>
          <w:bCs/>
        </w:rPr>
        <w:t xml:space="preserve">COST </w:t>
      </w:r>
      <w:r w:rsidR="002D1F5F">
        <w:rPr>
          <w:b/>
          <w:bCs/>
        </w:rPr>
        <w:t>SHEET</w:t>
      </w:r>
      <w:r w:rsidR="00EC0006">
        <w:rPr>
          <w:b/>
          <w:bCs/>
        </w:rPr>
        <w:t xml:space="preserve"> AND ANY OTHER COST </w:t>
      </w:r>
      <w:r w:rsidR="0044432A">
        <w:rPr>
          <w:b/>
          <w:bCs/>
        </w:rPr>
        <w:t>DOCUMENT</w:t>
      </w:r>
      <w:r w:rsidRPr="00D83826">
        <w:rPr>
          <w:b/>
          <w:bCs/>
        </w:rPr>
        <w:t xml:space="preserve"> SUBMITTED WITH </w:t>
      </w:r>
      <w:r w:rsidR="0044432A">
        <w:rPr>
          <w:b/>
          <w:bCs/>
        </w:rPr>
        <w:t>THE</w:t>
      </w:r>
      <w:r w:rsidRPr="00D83826">
        <w:rPr>
          <w:b/>
          <w:bCs/>
        </w:rPr>
        <w:t xml:space="preserve"> PROPOSAL SHALL NOT BE CONSIDERED CONFIDENTIAL OR PROPRIETARY AND IS CONSIDERED A PUBLIC RECORD IN THE STATE OF NEBRASKA AND WILL BE POSTED TO A PUBLIC WEBSITE.</w:t>
      </w:r>
    </w:p>
    <w:p w14:paraId="1F2F889D" w14:textId="77777777" w:rsidR="00770291" w:rsidRPr="0071092A" w:rsidRDefault="00770291" w:rsidP="00057755">
      <w:pPr>
        <w:pStyle w:val="Level1Body"/>
        <w:rPr>
          <w:b/>
          <w:bCs/>
          <w:szCs w:val="18"/>
        </w:rPr>
      </w:pPr>
    </w:p>
    <w:p w14:paraId="7D98C1E7" w14:textId="77777777" w:rsidR="00770291" w:rsidRPr="0071092A" w:rsidRDefault="00770291" w:rsidP="00770291">
      <w:pPr>
        <w:pStyle w:val="Level2Body"/>
        <w:rPr>
          <w:szCs w:val="18"/>
        </w:rPr>
      </w:pPr>
      <w:r w:rsidRPr="0071092A">
        <w:rPr>
          <w:szCs w:val="18"/>
        </w:rPr>
        <w:t>This section describes the requirements to be addressed by bidders in preparing the Cost Proposal.  The bidder must submit the Cost Proposal in a section of the proposal that is a separate section or is packaged separately as specified in this RFP from the Technical Proposal section. For Option A: OCIO-Hosted, see Attachment A; for Option B: Carrier-Hosted, see Attachment B; for Option C: Alternate solution, see Attachment C.</w:t>
      </w:r>
    </w:p>
    <w:p w14:paraId="6EA32CFD" w14:textId="77777777" w:rsidR="00770291" w:rsidRPr="0071092A" w:rsidRDefault="00770291" w:rsidP="00770291">
      <w:pPr>
        <w:pStyle w:val="Level2Body"/>
        <w:rPr>
          <w:szCs w:val="18"/>
        </w:rPr>
      </w:pPr>
    </w:p>
    <w:p w14:paraId="0501E4FE" w14:textId="77777777" w:rsidR="00615F28" w:rsidRPr="0071092A" w:rsidRDefault="00615F28" w:rsidP="00F335B1">
      <w:pPr>
        <w:pStyle w:val="Level2"/>
      </w:pPr>
      <w:bookmarkStart w:id="287" w:name="_Toc510773176"/>
      <w:r w:rsidRPr="0071092A">
        <w:t>PRICING SUMMARY</w:t>
      </w:r>
      <w:bookmarkEnd w:id="287"/>
    </w:p>
    <w:p w14:paraId="34BA9A26" w14:textId="77777777" w:rsidR="00615F28" w:rsidRPr="0071092A" w:rsidRDefault="00615F28" w:rsidP="00747876">
      <w:pPr>
        <w:autoSpaceDE w:val="0"/>
        <w:autoSpaceDN w:val="0"/>
        <w:adjustRightInd w:val="0"/>
        <w:jc w:val="left"/>
        <w:rPr>
          <w:b/>
          <w:color w:val="000000"/>
          <w:sz w:val="18"/>
          <w:szCs w:val="18"/>
        </w:rPr>
      </w:pPr>
    </w:p>
    <w:p w14:paraId="75B86E48" w14:textId="77777777" w:rsidR="00615F28" w:rsidRPr="0071092A" w:rsidRDefault="00615F28" w:rsidP="00734A19">
      <w:pPr>
        <w:pStyle w:val="Level2Body"/>
        <w:tabs>
          <w:tab w:val="left" w:pos="720"/>
        </w:tabs>
        <w:rPr>
          <w:szCs w:val="18"/>
        </w:rPr>
      </w:pPr>
      <w:r w:rsidRPr="0071092A">
        <w:rPr>
          <w:szCs w:val="18"/>
        </w:rPr>
        <w:t>The State reserves the right to review all aspects of the Cost Proposal for reasonableness and to request clarification of any proposal where the cost component shows significant and unsupported deviation from industry standards or in areas where detailed pricing is required.</w:t>
      </w:r>
    </w:p>
    <w:p w14:paraId="3F6BAF20" w14:textId="77777777" w:rsidR="00B30066" w:rsidRPr="0071092A" w:rsidRDefault="00B30066" w:rsidP="00057755">
      <w:pPr>
        <w:pStyle w:val="Level1Body"/>
        <w:rPr>
          <w:szCs w:val="18"/>
        </w:rPr>
      </w:pPr>
    </w:p>
    <w:p w14:paraId="212A38EA" w14:textId="77777777" w:rsidR="00031433" w:rsidRPr="0071092A" w:rsidRDefault="002D1F5F" w:rsidP="00C439C7">
      <w:pPr>
        <w:pStyle w:val="Level3"/>
        <w:numPr>
          <w:ilvl w:val="0"/>
          <w:numId w:val="29"/>
        </w:numPr>
        <w:ind w:firstLine="0"/>
      </w:pPr>
      <w:r w:rsidRPr="0071092A">
        <w:t>COST SHEET</w:t>
      </w:r>
    </w:p>
    <w:p w14:paraId="6BD63E20" w14:textId="77777777" w:rsidR="008C1AFE" w:rsidRPr="0071092A" w:rsidRDefault="008C1AFE" w:rsidP="0023221C">
      <w:pPr>
        <w:pStyle w:val="Level3Body"/>
        <w:tabs>
          <w:tab w:val="left" w:pos="2943"/>
        </w:tabs>
      </w:pPr>
      <w:r w:rsidRPr="0071092A">
        <w:t>This summary shall present the total fix</w:t>
      </w:r>
      <w:r w:rsidR="00031433" w:rsidRPr="0071092A">
        <w:t xml:space="preserve">ed price to perform all of the </w:t>
      </w:r>
      <w:r w:rsidRPr="0071092A">
        <w:t xml:space="preserve">requirements of the </w:t>
      </w:r>
      <w:r w:rsidR="00410C85" w:rsidRPr="0071092A">
        <w:t>RFP</w:t>
      </w:r>
      <w:r w:rsidRPr="0071092A">
        <w:t>.</w:t>
      </w:r>
      <w:r w:rsidR="0059201D" w:rsidRPr="0071092A">
        <w:t xml:space="preserve">  </w:t>
      </w:r>
      <w:r w:rsidRPr="0071092A">
        <w:t xml:space="preserve">The </w:t>
      </w:r>
      <w:r w:rsidR="00E375BF" w:rsidRPr="0071092A">
        <w:t>bidder</w:t>
      </w:r>
      <w:r w:rsidRPr="0071092A">
        <w:t xml:space="preserve"> must include details in the </w:t>
      </w:r>
      <w:r w:rsidR="00EC0006" w:rsidRPr="0071092A">
        <w:t xml:space="preserve">State’s Cost </w:t>
      </w:r>
      <w:r w:rsidR="002D1F5F" w:rsidRPr="0071092A">
        <w:t>Sheet</w:t>
      </w:r>
      <w:r w:rsidR="00EC0006" w:rsidRPr="0071092A">
        <w:t xml:space="preserve"> </w:t>
      </w:r>
      <w:r w:rsidRPr="0071092A">
        <w:t xml:space="preserve">supporting any and all costs.  </w:t>
      </w:r>
    </w:p>
    <w:p w14:paraId="151A38A8" w14:textId="77777777" w:rsidR="00615F28" w:rsidRPr="0071092A" w:rsidRDefault="00615F28" w:rsidP="00057755">
      <w:pPr>
        <w:pStyle w:val="Level2Body"/>
        <w:rPr>
          <w:szCs w:val="18"/>
        </w:rPr>
      </w:pPr>
    </w:p>
    <w:p w14:paraId="29FC2F38" w14:textId="3BFE6954" w:rsidR="00615F28" w:rsidRPr="0071092A" w:rsidRDefault="00615F28" w:rsidP="00615F28">
      <w:pPr>
        <w:autoSpaceDE w:val="0"/>
        <w:autoSpaceDN w:val="0"/>
        <w:adjustRightInd w:val="0"/>
        <w:ind w:left="1440"/>
        <w:jc w:val="left"/>
        <w:rPr>
          <w:b/>
          <w:color w:val="000000"/>
          <w:sz w:val="18"/>
          <w:szCs w:val="18"/>
        </w:rPr>
      </w:pPr>
      <w:r w:rsidRPr="0071092A">
        <w:rPr>
          <w:color w:val="000000"/>
          <w:sz w:val="18"/>
          <w:szCs w:val="18"/>
        </w:rPr>
        <w:t xml:space="preserve">Option A: OCIO-Hosted, see Attachment </w:t>
      </w:r>
      <w:r w:rsidR="00CB1D1A">
        <w:rPr>
          <w:color w:val="000000"/>
          <w:sz w:val="18"/>
          <w:szCs w:val="18"/>
        </w:rPr>
        <w:t>E</w:t>
      </w:r>
      <w:r w:rsidR="00734A19" w:rsidRPr="0071092A">
        <w:rPr>
          <w:color w:val="000000"/>
          <w:sz w:val="18"/>
          <w:szCs w:val="18"/>
        </w:rPr>
        <w:t>,</w:t>
      </w:r>
      <w:r w:rsidRPr="0071092A">
        <w:rPr>
          <w:color w:val="000000"/>
          <w:sz w:val="18"/>
          <w:szCs w:val="18"/>
        </w:rPr>
        <w:t xml:space="preserve"> for Option B: Carrier-Hosted, see Attachment </w:t>
      </w:r>
      <w:r w:rsidR="00CB1D1A">
        <w:rPr>
          <w:color w:val="000000"/>
          <w:sz w:val="18"/>
          <w:szCs w:val="18"/>
        </w:rPr>
        <w:t>E</w:t>
      </w:r>
      <w:r w:rsidRPr="001268B5">
        <w:rPr>
          <w:color w:val="000000"/>
          <w:sz w:val="18"/>
          <w:szCs w:val="18"/>
        </w:rPr>
        <w:t>, f</w:t>
      </w:r>
      <w:r w:rsidRPr="0071092A">
        <w:rPr>
          <w:color w:val="000000"/>
          <w:sz w:val="18"/>
          <w:szCs w:val="18"/>
        </w:rPr>
        <w:t xml:space="preserve">or Option C: Alternate Solution, see Attachment </w:t>
      </w:r>
      <w:r w:rsidR="00CB1D1A">
        <w:rPr>
          <w:color w:val="000000"/>
          <w:sz w:val="18"/>
          <w:szCs w:val="18"/>
        </w:rPr>
        <w:t>E</w:t>
      </w:r>
      <w:r w:rsidRPr="0071092A">
        <w:rPr>
          <w:color w:val="000000"/>
          <w:sz w:val="18"/>
          <w:szCs w:val="18"/>
        </w:rPr>
        <w:t>.</w:t>
      </w:r>
    </w:p>
    <w:p w14:paraId="4AAC34EF" w14:textId="77777777" w:rsidR="008C1AFE" w:rsidRPr="0071092A" w:rsidRDefault="008C1AFE" w:rsidP="006E1142">
      <w:pPr>
        <w:pStyle w:val="Level3Body"/>
        <w:rPr>
          <w:rFonts w:cs="Arial"/>
          <w:szCs w:val="18"/>
        </w:rPr>
      </w:pPr>
    </w:p>
    <w:p w14:paraId="4B779A80" w14:textId="77777777" w:rsidR="008C1AFE" w:rsidRPr="0071092A" w:rsidRDefault="008C1AFE" w:rsidP="00F335B1">
      <w:pPr>
        <w:pStyle w:val="Level3Body"/>
      </w:pPr>
      <w:r w:rsidRPr="0071092A">
        <w:t xml:space="preserve">The State reserves the right to review all aspects of </w:t>
      </w:r>
      <w:r w:rsidR="00EC0006" w:rsidRPr="0071092A">
        <w:t>cost</w:t>
      </w:r>
      <w:r w:rsidRPr="0071092A">
        <w:t xml:space="preserve"> for reasonableness and to request clarification of any proposal where the cost component shows significant and unsupported deviation from industry standards or in areas where detailed pricing is required.</w:t>
      </w:r>
    </w:p>
    <w:p w14:paraId="466F0CFF" w14:textId="77777777" w:rsidR="00165CBA" w:rsidRPr="0071092A" w:rsidRDefault="00165CBA" w:rsidP="00057755">
      <w:pPr>
        <w:pStyle w:val="Level2Body"/>
        <w:rPr>
          <w:szCs w:val="18"/>
        </w:rPr>
      </w:pPr>
    </w:p>
    <w:p w14:paraId="2D526D14" w14:textId="77777777" w:rsidR="00165CBA" w:rsidRPr="006F5B27" w:rsidRDefault="00165CBA" w:rsidP="00C439C7">
      <w:pPr>
        <w:pStyle w:val="Level3"/>
        <w:numPr>
          <w:ilvl w:val="0"/>
          <w:numId w:val="29"/>
        </w:numPr>
        <w:ind w:firstLine="90"/>
      </w:pPr>
      <w:r w:rsidRPr="006F5B27">
        <w:t>PRICES</w:t>
      </w:r>
    </w:p>
    <w:p w14:paraId="4E2F54F5" w14:textId="77777777" w:rsidR="00534F70" w:rsidRDefault="00165CBA" w:rsidP="00F335B1">
      <w:pPr>
        <w:pStyle w:val="Level3Body"/>
      </w:pPr>
      <w:r w:rsidRPr="003763B4">
        <w:t xml:space="preserve">Prices quoted shall be net, including transportation and delivery charges fully prepaid by the bidder, F.O.B. destination named in the </w:t>
      </w:r>
      <w:r w:rsidR="00410C85">
        <w:t>RFP</w:t>
      </w:r>
      <w:r w:rsidRPr="003763B4">
        <w:t>.  No additional charges will be allowed for packing, packages, or partial delivery costs.  When an arithmetic error has been made in the extended total, the unit price will govern.</w:t>
      </w:r>
    </w:p>
    <w:p w14:paraId="08DB19CB" w14:textId="77777777" w:rsidR="00770291" w:rsidRDefault="00770291" w:rsidP="00057755">
      <w:pPr>
        <w:pStyle w:val="Level2Body"/>
      </w:pPr>
    </w:p>
    <w:p w14:paraId="58792B9B" w14:textId="77777777" w:rsidR="00770291" w:rsidRDefault="00770291" w:rsidP="00057755">
      <w:pPr>
        <w:pStyle w:val="Level2Body"/>
      </w:pPr>
    </w:p>
    <w:p w14:paraId="3B8AAF40" w14:textId="77777777" w:rsidR="004B398A" w:rsidRPr="0049317C" w:rsidRDefault="00534F70" w:rsidP="00972534">
      <w:pPr>
        <w:pStyle w:val="Heading1"/>
      </w:pPr>
      <w:r w:rsidRPr="00514090">
        <w:br w:type="page"/>
      </w:r>
      <w:bookmarkStart w:id="288" w:name="_Toc510773177"/>
      <w:r w:rsidR="00972534">
        <w:lastRenderedPageBreak/>
        <w:t>Form A</w:t>
      </w:r>
      <w:r w:rsidR="00972534">
        <w:br/>
      </w:r>
      <w:r w:rsidR="004B398A" w:rsidRPr="0049317C">
        <w:t>Bidder Contact Sheet</w:t>
      </w:r>
      <w:bookmarkEnd w:id="288"/>
    </w:p>
    <w:p w14:paraId="52721133" w14:textId="2BCBF4A6" w:rsidR="00321430" w:rsidRDefault="00321430" w:rsidP="00972534">
      <w:pPr>
        <w:pStyle w:val="Heading1Body"/>
      </w:pPr>
      <w:r w:rsidRPr="00D83826">
        <w:t>R</w:t>
      </w:r>
      <w:r w:rsidR="00DD1AA7" w:rsidRPr="00D83826">
        <w:t xml:space="preserve">equest for Proposal Number </w:t>
      </w:r>
      <w:r w:rsidR="00C06B1E">
        <w:t xml:space="preserve">5824 </w:t>
      </w:r>
      <w:r w:rsidRPr="00D83826">
        <w:t>Z1</w:t>
      </w:r>
    </w:p>
    <w:p w14:paraId="7D0AC164" w14:textId="77777777" w:rsidR="00DA53FB" w:rsidRPr="00D83826" w:rsidRDefault="00DA53FB" w:rsidP="00972534">
      <w:pPr>
        <w:pStyle w:val="Heading1Body"/>
      </w:pPr>
    </w:p>
    <w:p w14:paraId="20AA20CD"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410C85" w:rsidRPr="006F5B27">
        <w:t>RFP</w:t>
      </w:r>
      <w:r w:rsidR="00321430" w:rsidRPr="006F5B27">
        <w:t xml:space="preserve">.  This is intended to provide the State with information on the bidder’s name and address, and the specific person(s) who are responsible for preparation of the bidder’s response.  </w:t>
      </w:r>
    </w:p>
    <w:p w14:paraId="39B91B89"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08745EEE" w14:textId="77777777">
        <w:trPr>
          <w:trHeight w:val="325"/>
        </w:trPr>
        <w:tc>
          <w:tcPr>
            <w:tcW w:w="10152" w:type="dxa"/>
            <w:gridSpan w:val="2"/>
            <w:vAlign w:val="center"/>
          </w:tcPr>
          <w:p w14:paraId="0D62200E" w14:textId="77777777" w:rsidR="00321430" w:rsidRPr="003763B4" w:rsidRDefault="00321430" w:rsidP="00D83826">
            <w:r w:rsidRPr="003763B4">
              <w:t>Preparation of Response Contact Information</w:t>
            </w:r>
          </w:p>
        </w:tc>
      </w:tr>
      <w:tr w:rsidR="00321430" w:rsidRPr="003763B4" w14:paraId="57B2D595" w14:textId="77777777">
        <w:trPr>
          <w:trHeight w:val="325"/>
        </w:trPr>
        <w:tc>
          <w:tcPr>
            <w:tcW w:w="3348" w:type="dxa"/>
            <w:vAlign w:val="center"/>
          </w:tcPr>
          <w:p w14:paraId="736A7985" w14:textId="77777777" w:rsidR="00321430" w:rsidRPr="003763B4" w:rsidRDefault="00321430" w:rsidP="00D83826">
            <w:pPr>
              <w:keepNext/>
              <w:keepLines/>
              <w:rPr>
                <w:rFonts w:cs="Arial"/>
                <w:sz w:val="18"/>
                <w:szCs w:val="18"/>
              </w:rPr>
            </w:pPr>
            <w:r w:rsidRPr="003763B4">
              <w:rPr>
                <w:rFonts w:cs="Arial"/>
                <w:sz w:val="18"/>
                <w:szCs w:val="18"/>
              </w:rPr>
              <w:t>Bidder Name:</w:t>
            </w:r>
          </w:p>
        </w:tc>
        <w:tc>
          <w:tcPr>
            <w:tcW w:w="6804" w:type="dxa"/>
            <w:vAlign w:val="center"/>
          </w:tcPr>
          <w:p w14:paraId="56C4D1D6" w14:textId="77777777" w:rsidR="00321430" w:rsidRPr="003763B4" w:rsidRDefault="00321430" w:rsidP="00D83826">
            <w:pPr>
              <w:keepNext/>
              <w:keepLines/>
              <w:rPr>
                <w:rFonts w:cs="Arial"/>
                <w:sz w:val="18"/>
                <w:szCs w:val="18"/>
              </w:rPr>
            </w:pPr>
          </w:p>
        </w:tc>
      </w:tr>
      <w:tr w:rsidR="00321430" w:rsidRPr="003763B4" w14:paraId="22B9B05D" w14:textId="77777777">
        <w:trPr>
          <w:trHeight w:val="720"/>
        </w:trPr>
        <w:tc>
          <w:tcPr>
            <w:tcW w:w="3348" w:type="dxa"/>
          </w:tcPr>
          <w:p w14:paraId="02B8A2FA" w14:textId="77777777" w:rsidR="00321430" w:rsidRPr="003763B4" w:rsidRDefault="00321430" w:rsidP="00D83826">
            <w:pPr>
              <w:keepNext/>
              <w:keepLines/>
              <w:rPr>
                <w:rFonts w:cs="Arial"/>
                <w:sz w:val="18"/>
                <w:szCs w:val="18"/>
              </w:rPr>
            </w:pPr>
            <w:r w:rsidRPr="003763B4">
              <w:rPr>
                <w:rFonts w:cs="Arial"/>
                <w:sz w:val="18"/>
                <w:szCs w:val="18"/>
              </w:rPr>
              <w:t>Bidder Address:</w:t>
            </w:r>
          </w:p>
        </w:tc>
        <w:tc>
          <w:tcPr>
            <w:tcW w:w="6804" w:type="dxa"/>
          </w:tcPr>
          <w:p w14:paraId="00510F3D" w14:textId="77777777" w:rsidR="00321430" w:rsidRPr="003763B4" w:rsidRDefault="00321430" w:rsidP="00D83826">
            <w:pPr>
              <w:keepNext/>
              <w:keepLines/>
              <w:rPr>
                <w:rFonts w:cs="Arial"/>
                <w:sz w:val="18"/>
                <w:szCs w:val="18"/>
              </w:rPr>
            </w:pPr>
          </w:p>
          <w:p w14:paraId="40C25667" w14:textId="77777777" w:rsidR="00321430" w:rsidRPr="003763B4" w:rsidRDefault="00321430" w:rsidP="00D83826">
            <w:pPr>
              <w:keepNext/>
              <w:keepLines/>
              <w:rPr>
                <w:rFonts w:cs="Arial"/>
                <w:sz w:val="18"/>
                <w:szCs w:val="18"/>
              </w:rPr>
            </w:pPr>
          </w:p>
          <w:p w14:paraId="7A798394" w14:textId="77777777" w:rsidR="00321430" w:rsidRPr="003763B4" w:rsidRDefault="00321430" w:rsidP="00D83826">
            <w:pPr>
              <w:keepNext/>
              <w:keepLines/>
              <w:rPr>
                <w:rFonts w:cs="Arial"/>
                <w:sz w:val="18"/>
                <w:szCs w:val="18"/>
              </w:rPr>
            </w:pPr>
          </w:p>
        </w:tc>
      </w:tr>
      <w:tr w:rsidR="00321430" w:rsidRPr="003763B4" w14:paraId="131DACB0" w14:textId="77777777">
        <w:trPr>
          <w:trHeight w:val="326"/>
        </w:trPr>
        <w:tc>
          <w:tcPr>
            <w:tcW w:w="3348" w:type="dxa"/>
            <w:vAlign w:val="center"/>
          </w:tcPr>
          <w:p w14:paraId="48AFB354" w14:textId="77777777" w:rsidR="00321430" w:rsidRPr="003763B4" w:rsidRDefault="00321430" w:rsidP="00D83826">
            <w:pPr>
              <w:keepNext/>
              <w:keepLines/>
              <w:rPr>
                <w:rFonts w:cs="Arial"/>
                <w:sz w:val="18"/>
                <w:szCs w:val="18"/>
              </w:rPr>
            </w:pPr>
            <w:r w:rsidRPr="003763B4">
              <w:rPr>
                <w:rFonts w:cs="Arial"/>
                <w:sz w:val="18"/>
                <w:szCs w:val="18"/>
              </w:rPr>
              <w:t>Contact Person &amp; Title:</w:t>
            </w:r>
          </w:p>
        </w:tc>
        <w:tc>
          <w:tcPr>
            <w:tcW w:w="6804" w:type="dxa"/>
            <w:vAlign w:val="center"/>
          </w:tcPr>
          <w:p w14:paraId="177F8BAA" w14:textId="77777777" w:rsidR="00321430" w:rsidRPr="003763B4" w:rsidRDefault="00321430" w:rsidP="00D83826">
            <w:pPr>
              <w:keepNext/>
              <w:keepLines/>
              <w:rPr>
                <w:rFonts w:cs="Arial"/>
                <w:sz w:val="18"/>
                <w:szCs w:val="18"/>
              </w:rPr>
            </w:pPr>
          </w:p>
        </w:tc>
      </w:tr>
      <w:tr w:rsidR="00321430" w:rsidRPr="003763B4" w14:paraId="3D8E5A10" w14:textId="77777777">
        <w:trPr>
          <w:trHeight w:val="325"/>
        </w:trPr>
        <w:tc>
          <w:tcPr>
            <w:tcW w:w="3348" w:type="dxa"/>
            <w:vAlign w:val="center"/>
          </w:tcPr>
          <w:p w14:paraId="74768AB1" w14:textId="77777777" w:rsidR="00321430" w:rsidRPr="003763B4" w:rsidRDefault="00321430" w:rsidP="00D83826">
            <w:pPr>
              <w:keepNext/>
              <w:keepLines/>
              <w:rPr>
                <w:rFonts w:cs="Arial"/>
                <w:sz w:val="18"/>
                <w:szCs w:val="18"/>
              </w:rPr>
            </w:pPr>
            <w:r w:rsidRPr="003763B4">
              <w:rPr>
                <w:rFonts w:cs="Arial"/>
                <w:sz w:val="18"/>
                <w:szCs w:val="18"/>
              </w:rPr>
              <w:t>E-mail Address:</w:t>
            </w:r>
          </w:p>
        </w:tc>
        <w:tc>
          <w:tcPr>
            <w:tcW w:w="6804" w:type="dxa"/>
            <w:vAlign w:val="center"/>
          </w:tcPr>
          <w:p w14:paraId="02B38F55" w14:textId="77777777" w:rsidR="00321430" w:rsidRPr="003763B4" w:rsidRDefault="00321430" w:rsidP="00D83826">
            <w:pPr>
              <w:keepNext/>
              <w:keepLines/>
              <w:rPr>
                <w:rFonts w:cs="Arial"/>
                <w:sz w:val="18"/>
                <w:szCs w:val="18"/>
              </w:rPr>
            </w:pPr>
          </w:p>
        </w:tc>
      </w:tr>
      <w:tr w:rsidR="00321430" w:rsidRPr="003763B4" w14:paraId="5A10E388" w14:textId="77777777">
        <w:trPr>
          <w:trHeight w:val="326"/>
        </w:trPr>
        <w:tc>
          <w:tcPr>
            <w:tcW w:w="3348" w:type="dxa"/>
            <w:vAlign w:val="center"/>
          </w:tcPr>
          <w:p w14:paraId="1921FBC6" w14:textId="77777777" w:rsidR="00321430" w:rsidRPr="003763B4" w:rsidRDefault="00321430" w:rsidP="00D83826">
            <w:pPr>
              <w:keepNext/>
              <w:keepLines/>
              <w:rPr>
                <w:rFonts w:cs="Arial"/>
                <w:sz w:val="18"/>
                <w:szCs w:val="18"/>
              </w:rPr>
            </w:pPr>
            <w:r w:rsidRPr="003763B4">
              <w:rPr>
                <w:rFonts w:cs="Arial"/>
                <w:sz w:val="18"/>
                <w:szCs w:val="18"/>
              </w:rPr>
              <w:t>Telephone Number (Office):</w:t>
            </w:r>
          </w:p>
        </w:tc>
        <w:tc>
          <w:tcPr>
            <w:tcW w:w="6804" w:type="dxa"/>
            <w:vAlign w:val="center"/>
          </w:tcPr>
          <w:p w14:paraId="47C48AE2" w14:textId="77777777" w:rsidR="00321430" w:rsidRPr="003763B4" w:rsidRDefault="00321430" w:rsidP="00D83826">
            <w:pPr>
              <w:keepNext/>
              <w:keepLines/>
              <w:rPr>
                <w:rFonts w:cs="Arial"/>
                <w:sz w:val="18"/>
                <w:szCs w:val="18"/>
              </w:rPr>
            </w:pPr>
          </w:p>
        </w:tc>
      </w:tr>
      <w:tr w:rsidR="00321430" w:rsidRPr="003763B4" w14:paraId="5690DF43" w14:textId="77777777">
        <w:trPr>
          <w:trHeight w:val="326"/>
        </w:trPr>
        <w:tc>
          <w:tcPr>
            <w:tcW w:w="3348" w:type="dxa"/>
            <w:vAlign w:val="center"/>
          </w:tcPr>
          <w:p w14:paraId="54F5B3AB" w14:textId="77777777" w:rsidR="00321430" w:rsidRPr="003763B4" w:rsidRDefault="00321430" w:rsidP="00D83826">
            <w:pPr>
              <w:keepNext/>
              <w:keepLines/>
              <w:rPr>
                <w:rFonts w:cs="Arial"/>
                <w:sz w:val="18"/>
                <w:szCs w:val="18"/>
              </w:rPr>
            </w:pPr>
            <w:r w:rsidRPr="003763B4">
              <w:rPr>
                <w:rFonts w:cs="Arial"/>
                <w:sz w:val="18"/>
                <w:szCs w:val="18"/>
              </w:rPr>
              <w:t>Telephone Number (Cellular):</w:t>
            </w:r>
          </w:p>
        </w:tc>
        <w:tc>
          <w:tcPr>
            <w:tcW w:w="6804" w:type="dxa"/>
            <w:vAlign w:val="center"/>
          </w:tcPr>
          <w:p w14:paraId="70FA8A19" w14:textId="77777777" w:rsidR="00321430" w:rsidRPr="003763B4" w:rsidRDefault="00321430" w:rsidP="00D83826">
            <w:pPr>
              <w:keepNext/>
              <w:keepLines/>
              <w:rPr>
                <w:rFonts w:cs="Arial"/>
                <w:sz w:val="18"/>
                <w:szCs w:val="18"/>
              </w:rPr>
            </w:pPr>
          </w:p>
        </w:tc>
      </w:tr>
      <w:tr w:rsidR="00321430" w:rsidRPr="003763B4" w14:paraId="7921348C" w14:textId="77777777">
        <w:trPr>
          <w:trHeight w:val="326"/>
        </w:trPr>
        <w:tc>
          <w:tcPr>
            <w:tcW w:w="3348" w:type="dxa"/>
            <w:vAlign w:val="center"/>
          </w:tcPr>
          <w:p w14:paraId="0ED1E2B0" w14:textId="77777777" w:rsidR="00321430" w:rsidRPr="003763B4" w:rsidRDefault="00321430" w:rsidP="00D83826">
            <w:pPr>
              <w:keepNext/>
              <w:keepLines/>
              <w:rPr>
                <w:rFonts w:cs="Arial"/>
                <w:sz w:val="18"/>
                <w:szCs w:val="18"/>
              </w:rPr>
            </w:pPr>
            <w:r w:rsidRPr="003763B4">
              <w:rPr>
                <w:rFonts w:cs="Arial"/>
                <w:sz w:val="18"/>
                <w:szCs w:val="18"/>
              </w:rPr>
              <w:t>Fax Number:</w:t>
            </w:r>
          </w:p>
        </w:tc>
        <w:tc>
          <w:tcPr>
            <w:tcW w:w="6804" w:type="dxa"/>
            <w:vAlign w:val="center"/>
          </w:tcPr>
          <w:p w14:paraId="24F22925" w14:textId="77777777" w:rsidR="00321430" w:rsidRPr="003763B4" w:rsidRDefault="00321430" w:rsidP="00D83826">
            <w:pPr>
              <w:keepNext/>
              <w:keepLines/>
              <w:rPr>
                <w:rFonts w:cs="Arial"/>
                <w:sz w:val="18"/>
                <w:szCs w:val="18"/>
              </w:rPr>
            </w:pPr>
          </w:p>
        </w:tc>
      </w:tr>
    </w:tbl>
    <w:p w14:paraId="09E9E356" w14:textId="77777777" w:rsidR="00321430" w:rsidRPr="006F5B27" w:rsidRDefault="00321430" w:rsidP="006F5B27">
      <w:pPr>
        <w:pStyle w:val="Level1Body"/>
      </w:pPr>
    </w:p>
    <w:p w14:paraId="6CC3131C" w14:textId="77777777" w:rsidR="00321430" w:rsidRPr="006F5B27" w:rsidRDefault="00321430" w:rsidP="006F5B27">
      <w:pPr>
        <w:pStyle w:val="Level1Body"/>
      </w:pPr>
      <w:r w:rsidRPr="006F5B27">
        <w:t xml:space="preserve">Each bidder </w:t>
      </w:r>
      <w:r w:rsidR="00B30066" w:rsidRPr="006F5B27">
        <w:t>should</w:t>
      </w:r>
      <w:r w:rsidRPr="006F5B27">
        <w:t xml:space="preserve"> also designate a specific contact person who will be responsible for responding to the State if any clarifications of the bidder’s response should become necessary.  This will also be the person who the State contacts to set up a presentation/demonstration, if required.</w:t>
      </w:r>
    </w:p>
    <w:p w14:paraId="12C11435"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34D88E89" w14:textId="77777777">
        <w:trPr>
          <w:trHeight w:val="325"/>
        </w:trPr>
        <w:tc>
          <w:tcPr>
            <w:tcW w:w="10152" w:type="dxa"/>
            <w:gridSpan w:val="2"/>
            <w:vAlign w:val="center"/>
          </w:tcPr>
          <w:p w14:paraId="1430F2A0" w14:textId="77777777" w:rsidR="00321430" w:rsidRPr="003763B4" w:rsidRDefault="00321430" w:rsidP="00D83826">
            <w:r w:rsidRPr="003763B4">
              <w:t>Communication with the State Contact Information</w:t>
            </w:r>
          </w:p>
        </w:tc>
      </w:tr>
      <w:tr w:rsidR="00321430" w:rsidRPr="003763B4" w14:paraId="31B49913" w14:textId="77777777">
        <w:trPr>
          <w:trHeight w:val="325"/>
        </w:trPr>
        <w:tc>
          <w:tcPr>
            <w:tcW w:w="3348" w:type="dxa"/>
            <w:vAlign w:val="center"/>
          </w:tcPr>
          <w:p w14:paraId="72E0F043" w14:textId="77777777" w:rsidR="00321430" w:rsidRPr="003763B4" w:rsidRDefault="00321430" w:rsidP="00D83826">
            <w:pPr>
              <w:keepNext/>
              <w:keepLines/>
              <w:rPr>
                <w:rFonts w:cs="Arial"/>
                <w:sz w:val="18"/>
                <w:szCs w:val="18"/>
              </w:rPr>
            </w:pPr>
            <w:r w:rsidRPr="003763B4">
              <w:rPr>
                <w:rFonts w:cs="Arial"/>
                <w:sz w:val="18"/>
                <w:szCs w:val="18"/>
              </w:rPr>
              <w:t>Bidder Name:</w:t>
            </w:r>
          </w:p>
        </w:tc>
        <w:tc>
          <w:tcPr>
            <w:tcW w:w="6804" w:type="dxa"/>
            <w:vAlign w:val="center"/>
          </w:tcPr>
          <w:p w14:paraId="3A6E3A05" w14:textId="77777777" w:rsidR="00321430" w:rsidRPr="003763B4" w:rsidRDefault="00321430" w:rsidP="00D83826">
            <w:pPr>
              <w:keepNext/>
              <w:keepLines/>
              <w:rPr>
                <w:rFonts w:cs="Arial"/>
                <w:sz w:val="18"/>
                <w:szCs w:val="18"/>
              </w:rPr>
            </w:pPr>
          </w:p>
        </w:tc>
      </w:tr>
      <w:tr w:rsidR="00321430" w:rsidRPr="003763B4" w14:paraId="2F13D8A1" w14:textId="77777777">
        <w:trPr>
          <w:trHeight w:val="720"/>
        </w:trPr>
        <w:tc>
          <w:tcPr>
            <w:tcW w:w="3348" w:type="dxa"/>
          </w:tcPr>
          <w:p w14:paraId="78613DC6" w14:textId="77777777" w:rsidR="00321430" w:rsidRPr="003763B4" w:rsidRDefault="00321430" w:rsidP="00D83826">
            <w:pPr>
              <w:keepNext/>
              <w:keepLines/>
              <w:rPr>
                <w:rFonts w:cs="Arial"/>
                <w:sz w:val="18"/>
                <w:szCs w:val="18"/>
              </w:rPr>
            </w:pPr>
            <w:r w:rsidRPr="003763B4">
              <w:rPr>
                <w:rFonts w:cs="Arial"/>
                <w:sz w:val="18"/>
                <w:szCs w:val="18"/>
              </w:rPr>
              <w:t>Bidder Address:</w:t>
            </w:r>
          </w:p>
        </w:tc>
        <w:tc>
          <w:tcPr>
            <w:tcW w:w="6804" w:type="dxa"/>
          </w:tcPr>
          <w:p w14:paraId="458BC6E5" w14:textId="77777777" w:rsidR="00321430" w:rsidRPr="003763B4" w:rsidRDefault="00321430" w:rsidP="00D83826">
            <w:pPr>
              <w:keepNext/>
              <w:keepLines/>
              <w:rPr>
                <w:rFonts w:cs="Arial"/>
                <w:sz w:val="18"/>
                <w:szCs w:val="18"/>
              </w:rPr>
            </w:pPr>
          </w:p>
          <w:p w14:paraId="1E5A23AC" w14:textId="77777777" w:rsidR="00321430" w:rsidRPr="003763B4" w:rsidRDefault="00321430" w:rsidP="00D83826">
            <w:pPr>
              <w:keepNext/>
              <w:keepLines/>
              <w:rPr>
                <w:rFonts w:cs="Arial"/>
                <w:sz w:val="18"/>
                <w:szCs w:val="18"/>
              </w:rPr>
            </w:pPr>
          </w:p>
          <w:p w14:paraId="03174738" w14:textId="77777777" w:rsidR="00321430" w:rsidRPr="003763B4" w:rsidRDefault="00321430" w:rsidP="00D83826">
            <w:pPr>
              <w:keepNext/>
              <w:keepLines/>
              <w:rPr>
                <w:rFonts w:cs="Arial"/>
                <w:sz w:val="18"/>
                <w:szCs w:val="18"/>
              </w:rPr>
            </w:pPr>
          </w:p>
        </w:tc>
      </w:tr>
      <w:tr w:rsidR="00321430" w:rsidRPr="003763B4" w14:paraId="58C2966C" w14:textId="77777777">
        <w:trPr>
          <w:trHeight w:val="326"/>
        </w:trPr>
        <w:tc>
          <w:tcPr>
            <w:tcW w:w="3348" w:type="dxa"/>
            <w:vAlign w:val="center"/>
          </w:tcPr>
          <w:p w14:paraId="276A758E" w14:textId="77777777" w:rsidR="00321430" w:rsidRPr="003763B4" w:rsidRDefault="00321430" w:rsidP="00D83826">
            <w:pPr>
              <w:keepNext/>
              <w:keepLines/>
              <w:rPr>
                <w:rFonts w:cs="Arial"/>
                <w:sz w:val="18"/>
                <w:szCs w:val="18"/>
              </w:rPr>
            </w:pPr>
            <w:r w:rsidRPr="003763B4">
              <w:rPr>
                <w:rFonts w:cs="Arial"/>
                <w:sz w:val="18"/>
                <w:szCs w:val="18"/>
              </w:rPr>
              <w:t>Contact Person &amp; Title:</w:t>
            </w:r>
          </w:p>
        </w:tc>
        <w:tc>
          <w:tcPr>
            <w:tcW w:w="6804" w:type="dxa"/>
            <w:vAlign w:val="center"/>
          </w:tcPr>
          <w:p w14:paraId="3A2C83A1" w14:textId="77777777" w:rsidR="00321430" w:rsidRPr="003763B4" w:rsidRDefault="00321430" w:rsidP="00D83826">
            <w:pPr>
              <w:keepNext/>
              <w:keepLines/>
              <w:rPr>
                <w:rFonts w:cs="Arial"/>
                <w:sz w:val="18"/>
                <w:szCs w:val="18"/>
              </w:rPr>
            </w:pPr>
          </w:p>
        </w:tc>
      </w:tr>
      <w:tr w:rsidR="00321430" w:rsidRPr="003763B4" w14:paraId="2C050008" w14:textId="77777777">
        <w:trPr>
          <w:trHeight w:val="325"/>
        </w:trPr>
        <w:tc>
          <w:tcPr>
            <w:tcW w:w="3348" w:type="dxa"/>
            <w:vAlign w:val="center"/>
          </w:tcPr>
          <w:p w14:paraId="3C118C65" w14:textId="77777777" w:rsidR="00321430" w:rsidRPr="003763B4" w:rsidRDefault="00321430" w:rsidP="00D83826">
            <w:pPr>
              <w:keepNext/>
              <w:keepLines/>
              <w:rPr>
                <w:rFonts w:cs="Arial"/>
                <w:sz w:val="18"/>
                <w:szCs w:val="18"/>
              </w:rPr>
            </w:pPr>
            <w:r w:rsidRPr="003763B4">
              <w:rPr>
                <w:rFonts w:cs="Arial"/>
                <w:sz w:val="18"/>
                <w:szCs w:val="18"/>
              </w:rPr>
              <w:t>E-mail Address:</w:t>
            </w:r>
          </w:p>
        </w:tc>
        <w:tc>
          <w:tcPr>
            <w:tcW w:w="6804" w:type="dxa"/>
            <w:vAlign w:val="center"/>
          </w:tcPr>
          <w:p w14:paraId="0843CC65" w14:textId="77777777" w:rsidR="00321430" w:rsidRPr="003763B4" w:rsidRDefault="00321430" w:rsidP="00D83826">
            <w:pPr>
              <w:keepNext/>
              <w:keepLines/>
              <w:rPr>
                <w:rFonts w:cs="Arial"/>
                <w:sz w:val="18"/>
                <w:szCs w:val="18"/>
              </w:rPr>
            </w:pPr>
          </w:p>
        </w:tc>
      </w:tr>
      <w:tr w:rsidR="00321430" w:rsidRPr="003763B4" w14:paraId="0F0E83F5" w14:textId="77777777">
        <w:trPr>
          <w:trHeight w:val="326"/>
        </w:trPr>
        <w:tc>
          <w:tcPr>
            <w:tcW w:w="3348" w:type="dxa"/>
            <w:vAlign w:val="center"/>
          </w:tcPr>
          <w:p w14:paraId="56DEF55E" w14:textId="77777777" w:rsidR="00321430" w:rsidRPr="003763B4" w:rsidRDefault="00321430" w:rsidP="00D83826">
            <w:pPr>
              <w:keepNext/>
              <w:keepLines/>
              <w:rPr>
                <w:rFonts w:cs="Arial"/>
                <w:sz w:val="18"/>
                <w:szCs w:val="18"/>
              </w:rPr>
            </w:pPr>
            <w:r w:rsidRPr="003763B4">
              <w:rPr>
                <w:rFonts w:cs="Arial"/>
                <w:sz w:val="18"/>
                <w:szCs w:val="18"/>
              </w:rPr>
              <w:t>Telephone Number (Office):</w:t>
            </w:r>
          </w:p>
        </w:tc>
        <w:tc>
          <w:tcPr>
            <w:tcW w:w="6804" w:type="dxa"/>
            <w:vAlign w:val="center"/>
          </w:tcPr>
          <w:p w14:paraId="4277F569" w14:textId="77777777" w:rsidR="00321430" w:rsidRPr="003763B4" w:rsidRDefault="00321430" w:rsidP="00D83826">
            <w:pPr>
              <w:keepNext/>
              <w:keepLines/>
              <w:rPr>
                <w:rFonts w:cs="Arial"/>
                <w:sz w:val="18"/>
                <w:szCs w:val="18"/>
              </w:rPr>
            </w:pPr>
          </w:p>
        </w:tc>
      </w:tr>
      <w:tr w:rsidR="00321430" w:rsidRPr="003763B4" w14:paraId="03677B06" w14:textId="77777777">
        <w:trPr>
          <w:trHeight w:val="326"/>
        </w:trPr>
        <w:tc>
          <w:tcPr>
            <w:tcW w:w="3348" w:type="dxa"/>
            <w:vAlign w:val="center"/>
          </w:tcPr>
          <w:p w14:paraId="3AE8F411" w14:textId="77777777" w:rsidR="00321430" w:rsidRPr="003763B4" w:rsidRDefault="00321430" w:rsidP="00D83826">
            <w:pPr>
              <w:keepNext/>
              <w:keepLines/>
              <w:rPr>
                <w:rFonts w:cs="Arial"/>
                <w:sz w:val="18"/>
                <w:szCs w:val="18"/>
              </w:rPr>
            </w:pPr>
            <w:r w:rsidRPr="003763B4">
              <w:rPr>
                <w:rFonts w:cs="Arial"/>
                <w:sz w:val="18"/>
                <w:szCs w:val="18"/>
              </w:rPr>
              <w:t>Telephone Number (Cellular):</w:t>
            </w:r>
          </w:p>
        </w:tc>
        <w:tc>
          <w:tcPr>
            <w:tcW w:w="6804" w:type="dxa"/>
            <w:vAlign w:val="center"/>
          </w:tcPr>
          <w:p w14:paraId="15E81482" w14:textId="77777777" w:rsidR="00321430" w:rsidRPr="003763B4" w:rsidRDefault="00321430" w:rsidP="00D83826">
            <w:pPr>
              <w:keepNext/>
              <w:keepLines/>
              <w:rPr>
                <w:rFonts w:cs="Arial"/>
                <w:sz w:val="18"/>
                <w:szCs w:val="18"/>
              </w:rPr>
            </w:pPr>
          </w:p>
        </w:tc>
      </w:tr>
      <w:tr w:rsidR="00321430" w:rsidRPr="003763B4" w14:paraId="2141DFA0" w14:textId="77777777">
        <w:trPr>
          <w:trHeight w:val="326"/>
        </w:trPr>
        <w:tc>
          <w:tcPr>
            <w:tcW w:w="3348" w:type="dxa"/>
            <w:vAlign w:val="center"/>
          </w:tcPr>
          <w:p w14:paraId="33E746B5" w14:textId="77777777" w:rsidR="00321430" w:rsidRPr="003763B4" w:rsidRDefault="00321430" w:rsidP="00D83826">
            <w:pPr>
              <w:keepNext/>
              <w:keepLines/>
              <w:rPr>
                <w:rFonts w:cs="Arial"/>
                <w:sz w:val="18"/>
                <w:szCs w:val="18"/>
              </w:rPr>
            </w:pPr>
            <w:r w:rsidRPr="003763B4">
              <w:rPr>
                <w:rFonts w:cs="Arial"/>
                <w:sz w:val="18"/>
                <w:szCs w:val="18"/>
              </w:rPr>
              <w:t>Fax Number:</w:t>
            </w:r>
          </w:p>
        </w:tc>
        <w:tc>
          <w:tcPr>
            <w:tcW w:w="6804" w:type="dxa"/>
            <w:vAlign w:val="center"/>
          </w:tcPr>
          <w:p w14:paraId="4A906A11" w14:textId="77777777" w:rsidR="00321430" w:rsidRPr="003763B4" w:rsidRDefault="00321430" w:rsidP="00D83826">
            <w:pPr>
              <w:keepNext/>
              <w:keepLines/>
              <w:rPr>
                <w:rFonts w:cs="Arial"/>
                <w:sz w:val="18"/>
                <w:szCs w:val="18"/>
              </w:rPr>
            </w:pPr>
          </w:p>
        </w:tc>
      </w:tr>
    </w:tbl>
    <w:p w14:paraId="772CC19B" w14:textId="77777777" w:rsidR="00BA7A1C" w:rsidRPr="003763B4" w:rsidRDefault="00BA7A1C" w:rsidP="00D83826">
      <w:pPr>
        <w:pStyle w:val="Level1Body"/>
        <w:keepNext/>
        <w:keepLines/>
      </w:pPr>
    </w:p>
    <w:p w14:paraId="0B0C5844" w14:textId="77777777" w:rsidR="00EC7659" w:rsidRPr="0049317C" w:rsidRDefault="00BA7A1C" w:rsidP="0049317C">
      <w:pPr>
        <w:pStyle w:val="Heading1"/>
      </w:pPr>
      <w:r w:rsidRPr="005E235E">
        <w:br w:type="page"/>
      </w:r>
      <w:bookmarkStart w:id="289" w:name="_Toc205265377"/>
      <w:bookmarkStart w:id="290" w:name="_Toc510773178"/>
      <w:r w:rsidRPr="006F5B27">
        <w:lastRenderedPageBreak/>
        <w:t>Form B</w:t>
      </w:r>
      <w:r w:rsidRPr="006F5B27">
        <w:cr/>
      </w:r>
      <w:r w:rsidR="0049317C" w:rsidRPr="0049317C">
        <w:t xml:space="preserve"> </w:t>
      </w:r>
      <w:r w:rsidRPr="0049317C">
        <w:t>Notification of Intent to Attend Pre-Proposal Conference</w:t>
      </w:r>
      <w:bookmarkEnd w:id="289"/>
      <w:bookmarkEnd w:id="290"/>
      <w:r w:rsidRPr="0049317C">
        <w:t xml:space="preserve"> </w:t>
      </w:r>
    </w:p>
    <w:p w14:paraId="73A2CD0A" w14:textId="429249DC" w:rsidR="00EC7659" w:rsidRPr="00D83826" w:rsidRDefault="00EC7659" w:rsidP="0049317C">
      <w:pPr>
        <w:pStyle w:val="Heading1Body"/>
      </w:pPr>
      <w:r w:rsidRPr="00D83826">
        <w:t xml:space="preserve">Request for Proposal Number </w:t>
      </w:r>
      <w:r w:rsidR="00C06B1E">
        <w:t>5824</w:t>
      </w:r>
      <w:r w:rsidRPr="00D83826">
        <w:t xml:space="preserve"> Z1 </w:t>
      </w:r>
    </w:p>
    <w:p w14:paraId="47A0FC82" w14:textId="77777777" w:rsidR="008C1AFE" w:rsidRPr="003763B4" w:rsidRDefault="00BA7A1C" w:rsidP="00D83826">
      <w:pPr>
        <w:pStyle w:val="Glossary"/>
        <w:keepNext/>
        <w:keepLines/>
        <w:rPr>
          <w:rFonts w:cs="Arial"/>
          <w:szCs w:val="18"/>
        </w:rPr>
      </w:pPr>
      <w:r w:rsidRPr="003763B4">
        <w:rPr>
          <w:rFonts w:cs="Arial"/>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8C1AFE" w:rsidRPr="003763B4" w14:paraId="40B6A1B7" w14:textId="77777777">
        <w:trPr>
          <w:trHeight w:val="325"/>
        </w:trPr>
        <w:tc>
          <w:tcPr>
            <w:tcW w:w="2808" w:type="dxa"/>
            <w:vAlign w:val="center"/>
          </w:tcPr>
          <w:p w14:paraId="0603D515" w14:textId="77777777" w:rsidR="008C1AFE" w:rsidRPr="003763B4" w:rsidRDefault="00DC0836" w:rsidP="00D83826">
            <w:pPr>
              <w:keepNext/>
              <w:keepLines/>
              <w:rPr>
                <w:rFonts w:cs="Arial"/>
                <w:sz w:val="18"/>
                <w:szCs w:val="18"/>
              </w:rPr>
            </w:pPr>
            <w:r w:rsidRPr="003763B4">
              <w:rPr>
                <w:rFonts w:cs="Arial"/>
                <w:sz w:val="18"/>
                <w:szCs w:val="18"/>
              </w:rPr>
              <w:t>Bidder</w:t>
            </w:r>
            <w:r w:rsidR="008C1AFE" w:rsidRPr="003763B4">
              <w:rPr>
                <w:rFonts w:cs="Arial"/>
                <w:sz w:val="18"/>
                <w:szCs w:val="18"/>
              </w:rPr>
              <w:t xml:space="preserve"> Name:</w:t>
            </w:r>
          </w:p>
        </w:tc>
        <w:tc>
          <w:tcPr>
            <w:tcW w:w="7344" w:type="dxa"/>
            <w:vAlign w:val="center"/>
          </w:tcPr>
          <w:p w14:paraId="5C122F8A" w14:textId="77777777" w:rsidR="008C1AFE" w:rsidRPr="003763B4" w:rsidRDefault="008C1AFE" w:rsidP="00D83826">
            <w:pPr>
              <w:keepNext/>
              <w:keepLines/>
              <w:rPr>
                <w:rFonts w:cs="Arial"/>
                <w:sz w:val="18"/>
                <w:szCs w:val="18"/>
              </w:rPr>
            </w:pPr>
          </w:p>
        </w:tc>
      </w:tr>
      <w:tr w:rsidR="008C1AFE" w:rsidRPr="003763B4" w14:paraId="6269CF1A" w14:textId="77777777">
        <w:trPr>
          <w:trHeight w:val="720"/>
        </w:trPr>
        <w:tc>
          <w:tcPr>
            <w:tcW w:w="2808" w:type="dxa"/>
          </w:tcPr>
          <w:p w14:paraId="3966C87E" w14:textId="77777777" w:rsidR="008C1AFE" w:rsidRPr="003763B4" w:rsidRDefault="00DC0836" w:rsidP="00D83826">
            <w:pPr>
              <w:keepNext/>
              <w:keepLines/>
              <w:rPr>
                <w:rFonts w:cs="Arial"/>
                <w:sz w:val="18"/>
                <w:szCs w:val="18"/>
              </w:rPr>
            </w:pPr>
            <w:r w:rsidRPr="003763B4">
              <w:rPr>
                <w:rFonts w:cs="Arial"/>
                <w:sz w:val="18"/>
                <w:szCs w:val="18"/>
              </w:rPr>
              <w:t>Bidder</w:t>
            </w:r>
            <w:r w:rsidR="008C1AFE" w:rsidRPr="003763B4">
              <w:rPr>
                <w:rFonts w:cs="Arial"/>
                <w:sz w:val="18"/>
                <w:szCs w:val="18"/>
              </w:rPr>
              <w:t xml:space="preserve"> Address:</w:t>
            </w:r>
          </w:p>
        </w:tc>
        <w:tc>
          <w:tcPr>
            <w:tcW w:w="7344" w:type="dxa"/>
          </w:tcPr>
          <w:p w14:paraId="3726498A" w14:textId="77777777" w:rsidR="008C1AFE" w:rsidRPr="003763B4" w:rsidRDefault="008C1AFE" w:rsidP="00D83826">
            <w:pPr>
              <w:keepNext/>
              <w:keepLines/>
              <w:rPr>
                <w:rFonts w:cs="Arial"/>
                <w:sz w:val="18"/>
                <w:szCs w:val="18"/>
              </w:rPr>
            </w:pPr>
          </w:p>
          <w:p w14:paraId="52DFFCB6" w14:textId="77777777" w:rsidR="008C1AFE" w:rsidRPr="003763B4" w:rsidRDefault="008C1AFE" w:rsidP="00D83826">
            <w:pPr>
              <w:keepNext/>
              <w:keepLines/>
              <w:rPr>
                <w:rFonts w:cs="Arial"/>
                <w:sz w:val="18"/>
                <w:szCs w:val="18"/>
              </w:rPr>
            </w:pPr>
          </w:p>
          <w:p w14:paraId="75EEBA31" w14:textId="77777777" w:rsidR="008C1AFE" w:rsidRPr="003763B4" w:rsidRDefault="008C1AFE" w:rsidP="00D83826">
            <w:pPr>
              <w:keepNext/>
              <w:keepLines/>
              <w:rPr>
                <w:rFonts w:cs="Arial"/>
                <w:sz w:val="18"/>
                <w:szCs w:val="18"/>
              </w:rPr>
            </w:pPr>
          </w:p>
        </w:tc>
      </w:tr>
      <w:tr w:rsidR="008C1AFE" w:rsidRPr="003763B4" w14:paraId="4BDE1CD3" w14:textId="77777777">
        <w:trPr>
          <w:trHeight w:val="326"/>
        </w:trPr>
        <w:tc>
          <w:tcPr>
            <w:tcW w:w="2808" w:type="dxa"/>
            <w:vAlign w:val="center"/>
          </w:tcPr>
          <w:p w14:paraId="103B0877" w14:textId="77777777" w:rsidR="008C1AFE" w:rsidRPr="003763B4" w:rsidRDefault="008C1AFE" w:rsidP="00D83826">
            <w:pPr>
              <w:keepNext/>
              <w:keepLines/>
              <w:rPr>
                <w:rFonts w:cs="Arial"/>
                <w:sz w:val="18"/>
                <w:szCs w:val="18"/>
              </w:rPr>
            </w:pPr>
            <w:r w:rsidRPr="003763B4">
              <w:rPr>
                <w:rFonts w:cs="Arial"/>
                <w:sz w:val="18"/>
                <w:szCs w:val="18"/>
              </w:rPr>
              <w:t>Contact Person:</w:t>
            </w:r>
          </w:p>
        </w:tc>
        <w:tc>
          <w:tcPr>
            <w:tcW w:w="7344" w:type="dxa"/>
            <w:vAlign w:val="center"/>
          </w:tcPr>
          <w:p w14:paraId="43C085E9" w14:textId="77777777" w:rsidR="008C1AFE" w:rsidRPr="003763B4" w:rsidRDefault="008C1AFE" w:rsidP="00D83826">
            <w:pPr>
              <w:keepNext/>
              <w:keepLines/>
              <w:rPr>
                <w:rFonts w:cs="Arial"/>
                <w:sz w:val="18"/>
                <w:szCs w:val="18"/>
              </w:rPr>
            </w:pPr>
          </w:p>
        </w:tc>
      </w:tr>
      <w:tr w:rsidR="008C1AFE" w:rsidRPr="003763B4" w14:paraId="1AB73AE5" w14:textId="77777777">
        <w:trPr>
          <w:trHeight w:val="325"/>
        </w:trPr>
        <w:tc>
          <w:tcPr>
            <w:tcW w:w="2808" w:type="dxa"/>
            <w:vAlign w:val="center"/>
          </w:tcPr>
          <w:p w14:paraId="2304BB0C" w14:textId="77777777" w:rsidR="008C1AFE" w:rsidRPr="003763B4" w:rsidRDefault="008C1AFE" w:rsidP="00D83826">
            <w:pPr>
              <w:keepNext/>
              <w:keepLines/>
              <w:rPr>
                <w:rFonts w:cs="Arial"/>
                <w:sz w:val="18"/>
                <w:szCs w:val="18"/>
              </w:rPr>
            </w:pPr>
            <w:r w:rsidRPr="003763B4">
              <w:rPr>
                <w:rFonts w:cs="Arial"/>
                <w:sz w:val="18"/>
                <w:szCs w:val="18"/>
              </w:rPr>
              <w:t>E-mail Address:</w:t>
            </w:r>
          </w:p>
        </w:tc>
        <w:tc>
          <w:tcPr>
            <w:tcW w:w="7344" w:type="dxa"/>
            <w:vAlign w:val="center"/>
          </w:tcPr>
          <w:p w14:paraId="07888086" w14:textId="77777777" w:rsidR="008C1AFE" w:rsidRPr="003763B4" w:rsidRDefault="008C1AFE" w:rsidP="00D83826">
            <w:pPr>
              <w:keepNext/>
              <w:keepLines/>
              <w:rPr>
                <w:rFonts w:cs="Arial"/>
                <w:sz w:val="18"/>
                <w:szCs w:val="18"/>
              </w:rPr>
            </w:pPr>
          </w:p>
        </w:tc>
      </w:tr>
      <w:tr w:rsidR="008C1AFE" w:rsidRPr="003763B4" w14:paraId="1D55707F" w14:textId="77777777">
        <w:trPr>
          <w:trHeight w:val="326"/>
        </w:trPr>
        <w:tc>
          <w:tcPr>
            <w:tcW w:w="2808" w:type="dxa"/>
            <w:vAlign w:val="center"/>
          </w:tcPr>
          <w:p w14:paraId="025B2F19" w14:textId="77777777" w:rsidR="008C1AFE" w:rsidRPr="003763B4" w:rsidRDefault="008C1AFE" w:rsidP="00D83826">
            <w:pPr>
              <w:keepNext/>
              <w:keepLines/>
              <w:rPr>
                <w:rFonts w:cs="Arial"/>
                <w:sz w:val="18"/>
                <w:szCs w:val="18"/>
              </w:rPr>
            </w:pPr>
            <w:r w:rsidRPr="003763B4">
              <w:rPr>
                <w:rFonts w:cs="Arial"/>
                <w:sz w:val="18"/>
                <w:szCs w:val="18"/>
              </w:rPr>
              <w:t>Telephone Number:</w:t>
            </w:r>
          </w:p>
        </w:tc>
        <w:tc>
          <w:tcPr>
            <w:tcW w:w="7344" w:type="dxa"/>
            <w:vAlign w:val="center"/>
          </w:tcPr>
          <w:p w14:paraId="7F2A85A1" w14:textId="77777777" w:rsidR="008C1AFE" w:rsidRPr="003763B4" w:rsidRDefault="008C1AFE" w:rsidP="00D83826">
            <w:pPr>
              <w:keepNext/>
              <w:keepLines/>
              <w:rPr>
                <w:rFonts w:cs="Arial"/>
                <w:sz w:val="18"/>
                <w:szCs w:val="18"/>
              </w:rPr>
            </w:pPr>
          </w:p>
        </w:tc>
      </w:tr>
      <w:tr w:rsidR="008C1AFE" w:rsidRPr="003763B4" w14:paraId="3439B53F" w14:textId="77777777">
        <w:trPr>
          <w:trHeight w:val="326"/>
        </w:trPr>
        <w:tc>
          <w:tcPr>
            <w:tcW w:w="2808" w:type="dxa"/>
            <w:vAlign w:val="center"/>
          </w:tcPr>
          <w:p w14:paraId="71C97E0B" w14:textId="77777777" w:rsidR="008C1AFE" w:rsidRPr="003763B4" w:rsidRDefault="008C1AFE" w:rsidP="00D83826">
            <w:pPr>
              <w:keepNext/>
              <w:keepLines/>
              <w:rPr>
                <w:rFonts w:cs="Arial"/>
                <w:sz w:val="18"/>
                <w:szCs w:val="18"/>
              </w:rPr>
            </w:pPr>
            <w:r w:rsidRPr="003763B4">
              <w:rPr>
                <w:rFonts w:cs="Arial"/>
                <w:sz w:val="18"/>
                <w:szCs w:val="18"/>
              </w:rPr>
              <w:t>Fax Number:</w:t>
            </w:r>
          </w:p>
        </w:tc>
        <w:tc>
          <w:tcPr>
            <w:tcW w:w="7344" w:type="dxa"/>
            <w:vAlign w:val="center"/>
          </w:tcPr>
          <w:p w14:paraId="59F557E4" w14:textId="77777777" w:rsidR="008C1AFE" w:rsidRPr="003763B4" w:rsidRDefault="008C1AFE" w:rsidP="00D83826">
            <w:pPr>
              <w:keepNext/>
              <w:keepLines/>
              <w:rPr>
                <w:rFonts w:cs="Arial"/>
                <w:sz w:val="18"/>
                <w:szCs w:val="18"/>
              </w:rPr>
            </w:pPr>
          </w:p>
        </w:tc>
      </w:tr>
      <w:tr w:rsidR="00CC642B" w:rsidRPr="003763B4" w14:paraId="33D62C56" w14:textId="77777777">
        <w:trPr>
          <w:trHeight w:val="326"/>
        </w:trPr>
        <w:tc>
          <w:tcPr>
            <w:tcW w:w="2808" w:type="dxa"/>
            <w:vAlign w:val="center"/>
          </w:tcPr>
          <w:p w14:paraId="24EB0F8D" w14:textId="77777777" w:rsidR="00CC642B" w:rsidRPr="003763B4" w:rsidRDefault="00CC642B" w:rsidP="00D83826">
            <w:pPr>
              <w:keepNext/>
              <w:keepLines/>
              <w:rPr>
                <w:rFonts w:cs="Arial"/>
                <w:sz w:val="18"/>
                <w:szCs w:val="18"/>
              </w:rPr>
            </w:pPr>
            <w:r w:rsidRPr="003763B4">
              <w:rPr>
                <w:rFonts w:cs="Arial"/>
                <w:sz w:val="18"/>
                <w:szCs w:val="18"/>
              </w:rPr>
              <w:t>Number of Attendees:</w:t>
            </w:r>
          </w:p>
        </w:tc>
        <w:tc>
          <w:tcPr>
            <w:tcW w:w="7344" w:type="dxa"/>
            <w:vAlign w:val="center"/>
          </w:tcPr>
          <w:p w14:paraId="68C049A5" w14:textId="77777777" w:rsidR="00CC642B" w:rsidRPr="003763B4" w:rsidRDefault="00CC642B" w:rsidP="00D83826">
            <w:pPr>
              <w:keepNext/>
              <w:keepLines/>
              <w:rPr>
                <w:rFonts w:cs="Arial"/>
                <w:sz w:val="18"/>
                <w:szCs w:val="18"/>
              </w:rPr>
            </w:pPr>
          </w:p>
        </w:tc>
      </w:tr>
    </w:tbl>
    <w:p w14:paraId="3A6FC093" w14:textId="77777777" w:rsidR="008C1AFE" w:rsidRPr="003763B4" w:rsidRDefault="008C1AFE" w:rsidP="00D83826">
      <w:pPr>
        <w:pStyle w:val="Level1Body"/>
        <w:keepNext/>
        <w:keepLines/>
        <w:rPr>
          <w:rFonts w:cs="Arial"/>
          <w:szCs w:val="18"/>
        </w:rPr>
      </w:pPr>
    </w:p>
    <w:p w14:paraId="6C3B9F5E" w14:textId="77777777" w:rsidR="008C1AFE" w:rsidRPr="003763B4" w:rsidRDefault="008C1AFE" w:rsidP="00D83826">
      <w:pPr>
        <w:pStyle w:val="Level1Body"/>
        <w:keepNext/>
        <w:keepLines/>
        <w:rPr>
          <w:rFonts w:cs="Arial"/>
          <w:szCs w:val="18"/>
        </w:rPr>
      </w:pPr>
    </w:p>
    <w:p w14:paraId="465DBC6E" w14:textId="77777777" w:rsidR="008C1AFE" w:rsidRPr="003763B4" w:rsidRDefault="00D31490" w:rsidP="00D83826">
      <w:pPr>
        <w:pStyle w:val="Level1Body"/>
        <w:keepNext/>
        <w:keepLines/>
        <w:rPr>
          <w:rFonts w:cs="Arial"/>
          <w:szCs w:val="18"/>
        </w:rPr>
      </w:pPr>
      <w:r w:rsidRPr="003763B4">
        <w:rPr>
          <w:rFonts w:cs="Arial"/>
          <w:szCs w:val="18"/>
        </w:rPr>
        <w:t>The “</w:t>
      </w:r>
      <w:r w:rsidR="008C1AFE" w:rsidRPr="003763B4">
        <w:rPr>
          <w:rFonts w:cs="Arial"/>
          <w:szCs w:val="18"/>
        </w:rPr>
        <w:t xml:space="preserve">Notification of </w:t>
      </w:r>
      <w:r w:rsidRPr="003763B4">
        <w:rPr>
          <w:rFonts w:cs="Arial"/>
          <w:szCs w:val="18"/>
        </w:rPr>
        <w:t xml:space="preserve">Intent to Attend Pre-Proposal Conference” form </w:t>
      </w:r>
      <w:r w:rsidR="008C1AFE" w:rsidRPr="003763B4">
        <w:rPr>
          <w:rFonts w:cs="Arial"/>
          <w:szCs w:val="18"/>
        </w:rPr>
        <w:t xml:space="preserve">should be </w:t>
      </w:r>
      <w:r w:rsidR="008C1AFE" w:rsidRPr="00734A19">
        <w:rPr>
          <w:rFonts w:cs="Arial"/>
          <w:szCs w:val="18"/>
        </w:rPr>
        <w:t>submitted to the State Purchasing Bureau via e-mail (</w:t>
      </w:r>
      <w:hyperlink r:id="rId29" w:history="1">
        <w:r w:rsidR="0002713C" w:rsidRPr="0071092A">
          <w:rPr>
            <w:rStyle w:val="Hyperlink"/>
            <w:rFonts w:cs="Arial"/>
            <w:sz w:val="18"/>
            <w:szCs w:val="18"/>
          </w:rPr>
          <w:t>as.materielpurchasing@nebraska.gov</w:t>
        </w:r>
      </w:hyperlink>
      <w:r w:rsidR="008C1AFE" w:rsidRPr="00734A19">
        <w:rPr>
          <w:rFonts w:cs="Arial"/>
          <w:szCs w:val="18"/>
        </w:rPr>
        <w:t xml:space="preserve">), hand delivered or </w:t>
      </w:r>
      <w:r w:rsidR="00ED3044" w:rsidRPr="00734A19">
        <w:rPr>
          <w:rFonts w:cs="Arial"/>
          <w:szCs w:val="18"/>
        </w:rPr>
        <w:t xml:space="preserve">US </w:t>
      </w:r>
      <w:r w:rsidR="00543570" w:rsidRPr="00734A19">
        <w:rPr>
          <w:rFonts w:cs="Arial"/>
          <w:szCs w:val="18"/>
        </w:rPr>
        <w:t>M</w:t>
      </w:r>
      <w:r w:rsidR="008C1AFE" w:rsidRPr="00734A19">
        <w:rPr>
          <w:rFonts w:cs="Arial"/>
          <w:szCs w:val="18"/>
        </w:rPr>
        <w:t xml:space="preserve">ail by the date </w:t>
      </w:r>
      <w:r w:rsidR="003610F7" w:rsidRPr="00734A19">
        <w:rPr>
          <w:rFonts w:cs="Arial"/>
          <w:szCs w:val="18"/>
        </w:rPr>
        <w:t xml:space="preserve">shown </w:t>
      </w:r>
      <w:r w:rsidR="008C1AFE" w:rsidRPr="00734A19">
        <w:rPr>
          <w:rFonts w:cs="Arial"/>
          <w:szCs w:val="18"/>
        </w:rPr>
        <w:t>in the Schedule of Events.</w:t>
      </w:r>
      <w:r w:rsidR="008C1AFE" w:rsidRPr="003763B4">
        <w:rPr>
          <w:rFonts w:cs="Arial"/>
          <w:szCs w:val="18"/>
        </w:rPr>
        <w:t xml:space="preserve">  </w:t>
      </w:r>
    </w:p>
    <w:p w14:paraId="1512955D" w14:textId="77777777" w:rsidR="00EC7659" w:rsidRPr="000B5CA5" w:rsidRDefault="00E6158F" w:rsidP="00747876">
      <w:pPr>
        <w:pStyle w:val="Heading1"/>
      </w:pPr>
      <w:r w:rsidRPr="00D83826">
        <w:br w:type="page"/>
      </w:r>
      <w:r w:rsidR="00FF569D" w:rsidDel="00FF569D">
        <w:lastRenderedPageBreak/>
        <w:t xml:space="preserve"> </w:t>
      </w:r>
      <w:r w:rsidR="00FF569D">
        <w:t xml:space="preserve"> </w:t>
      </w:r>
      <w:bookmarkStart w:id="291" w:name="_Toc510773179"/>
      <w:r w:rsidR="00FF569D">
        <w:t>REQUEST FOR PROPOSAL FOR CONTRACTUAL SERVICES FORM</w:t>
      </w:r>
      <w:bookmarkEnd w:id="291"/>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5A3445FB" w14:textId="77777777" w:rsidTr="00EC7659">
        <w:trPr>
          <w:cantSplit/>
        </w:trPr>
        <w:tc>
          <w:tcPr>
            <w:tcW w:w="10800" w:type="dxa"/>
            <w:tcBorders>
              <w:top w:val="nil"/>
              <w:left w:val="nil"/>
              <w:bottom w:val="nil"/>
              <w:right w:val="nil"/>
            </w:tcBorders>
            <w:shd w:val="solid" w:color="000000" w:fill="FFFFFF"/>
          </w:tcPr>
          <w:p w14:paraId="04F8DC9E" w14:textId="77777777" w:rsidR="00EC7659" w:rsidRPr="00835982" w:rsidRDefault="00EC7659" w:rsidP="00D83826">
            <w:pPr>
              <w:keepNext/>
              <w:keepLines/>
              <w:jc w:val="center"/>
            </w:pPr>
            <w:r w:rsidRPr="00835982">
              <w:br w:type="column"/>
              <w:t>BIDDER MUST COMPLETE THE FOLLOWING</w:t>
            </w:r>
          </w:p>
        </w:tc>
      </w:tr>
    </w:tbl>
    <w:p w14:paraId="226D8AF2" w14:textId="77777777" w:rsidR="00EC7659" w:rsidRPr="0097406E" w:rsidRDefault="00EC7659" w:rsidP="00EC7659">
      <w:pPr>
        <w:keepNext/>
        <w:keepLines/>
        <w:rPr>
          <w:szCs w:val="18"/>
        </w:rPr>
      </w:pPr>
      <w:r w:rsidRPr="0097406E">
        <w:rPr>
          <w:szCs w:val="18"/>
        </w:rPr>
        <w:t xml:space="preserve">By signing this Request for Proposal for Contractual Services form, the bidder guarantees compliance with the </w:t>
      </w:r>
      <w:r w:rsidR="00C415F7">
        <w:rPr>
          <w:szCs w:val="18"/>
        </w:rPr>
        <w:t>procedures</w:t>
      </w:r>
      <w:r w:rsidR="00C415F7" w:rsidRPr="0097406E">
        <w:rPr>
          <w:szCs w:val="18"/>
        </w:rPr>
        <w:t xml:space="preserve"> </w:t>
      </w:r>
      <w:r w:rsidRPr="0097406E">
        <w:rPr>
          <w:szCs w:val="18"/>
        </w:rPr>
        <w:t xml:space="preserve">stated in this Request for Proposal, </w:t>
      </w:r>
      <w:r w:rsidR="00C415F7">
        <w:rPr>
          <w:szCs w:val="18"/>
        </w:rPr>
        <w:t xml:space="preserve">and </w:t>
      </w:r>
      <w:r w:rsidRPr="0097406E">
        <w:rPr>
          <w:szCs w:val="18"/>
        </w:rPr>
        <w:t xml:space="preserve">agrees to the terms and conditions unless otherwise </w:t>
      </w:r>
      <w:r w:rsidR="00C415F7">
        <w:rPr>
          <w:szCs w:val="18"/>
        </w:rPr>
        <w:t>indicated in writing</w:t>
      </w:r>
      <w:r w:rsidRPr="0097406E">
        <w:rPr>
          <w:szCs w:val="18"/>
        </w:rPr>
        <w:t xml:space="preserve"> and certifies that bidder maintains a drug free work place.</w:t>
      </w:r>
    </w:p>
    <w:p w14:paraId="5F783ACE" w14:textId="77777777" w:rsidR="00EC7659" w:rsidRPr="0097406E" w:rsidRDefault="00D90925" w:rsidP="00EC7659">
      <w:pPr>
        <w:keepNext/>
        <w:keepLines/>
      </w:pPr>
      <w:r>
        <w:rPr>
          <w:noProof/>
        </w:rPr>
        <mc:AlternateContent>
          <mc:Choice Requires="wpg">
            <w:drawing>
              <wp:anchor distT="0" distB="0" distL="114300" distR="114300" simplePos="0" relativeHeight="251658240" behindDoc="1" locked="0" layoutInCell="1" allowOverlap="1" wp14:anchorId="69FB1167" wp14:editId="5FD79400">
                <wp:simplePos x="0" y="0"/>
                <wp:positionH relativeFrom="column">
                  <wp:posOffset>-228600</wp:posOffset>
                </wp:positionH>
                <wp:positionV relativeFrom="paragraph">
                  <wp:posOffset>111760</wp:posOffset>
                </wp:positionV>
                <wp:extent cx="6790690" cy="226949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184F0CE9" w14:textId="77777777" w:rsidR="00C06B1E" w:rsidRPr="0097406E" w:rsidRDefault="00C06B1E" w:rsidP="0079309E">
                              <w:pPr>
                                <w:keepNext/>
                                <w:keepLines/>
                                <w:rPr>
                                  <w:szCs w:val="18"/>
                                </w:rPr>
                              </w:pPr>
                              <w:r w:rsidRPr="0097406E">
                                <w:rPr>
                                  <w:szCs w:val="18"/>
                                </w:rPr>
                                <w:t>Per Nebraska’s Transparency in Government Procurement Act, Neb. Rev Stat § 73-603 DAS is required to collect statistical information regarding the number of contracts awarded to Nebraska Contractors.  This information is for statistical purposes only and will not be considered for contract award purposes.</w:t>
                              </w:r>
                            </w:p>
                            <w:p w14:paraId="2BAF0942" w14:textId="77777777" w:rsidR="00C06B1E" w:rsidRPr="0097406E" w:rsidRDefault="00C06B1E" w:rsidP="0079309E">
                              <w:pPr>
                                <w:keepNext/>
                                <w:keepLines/>
                                <w:rPr>
                                  <w:szCs w:val="18"/>
                                </w:rPr>
                              </w:pPr>
                            </w:p>
                            <w:p w14:paraId="7502EECF" w14:textId="77777777" w:rsidR="00C06B1E" w:rsidRPr="0097406E" w:rsidRDefault="00C06B1E" w:rsidP="0079309E">
                              <w:pPr>
                                <w:keepNext/>
                                <w:keepLines/>
                                <w:rPr>
                                  <w:szCs w:val="18"/>
                                </w:rPr>
                              </w:pPr>
                              <w:r w:rsidRPr="0097406E">
                                <w:rPr>
                                  <w:szCs w:val="18"/>
                                </w:rPr>
                                <w:t>_____ 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RFP.</w:t>
                              </w:r>
                            </w:p>
                            <w:p w14:paraId="0C906022" w14:textId="77777777" w:rsidR="00C06B1E" w:rsidRDefault="00C06B1E"/>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271DCB6B" w14:textId="77777777" w:rsidR="00C06B1E" w:rsidRDefault="00C06B1E">
                              <w:r>
                                <w:t>______I 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B1167"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184F0CE9" w14:textId="77777777" w:rsidR="00C06B1E" w:rsidRPr="0097406E" w:rsidRDefault="00C06B1E" w:rsidP="0079309E">
                        <w:pPr>
                          <w:keepNext/>
                          <w:keepLines/>
                          <w:rPr>
                            <w:szCs w:val="18"/>
                          </w:rPr>
                        </w:pPr>
                        <w:r w:rsidRPr="0097406E">
                          <w:rPr>
                            <w:szCs w:val="18"/>
                          </w:rPr>
                          <w:t>Per Nebraska’s Transparency in Government Procurement Act, Neb. Rev Stat § 73-603 DAS is required to collect statistical information regarding the number of contracts awarded to Nebraska Contractors.  This information is for statistical purposes only and will not be considered for contract award purposes.</w:t>
                        </w:r>
                      </w:p>
                      <w:p w14:paraId="2BAF0942" w14:textId="77777777" w:rsidR="00C06B1E" w:rsidRPr="0097406E" w:rsidRDefault="00C06B1E" w:rsidP="0079309E">
                        <w:pPr>
                          <w:keepNext/>
                          <w:keepLines/>
                          <w:rPr>
                            <w:szCs w:val="18"/>
                          </w:rPr>
                        </w:pPr>
                      </w:p>
                      <w:p w14:paraId="7502EECF" w14:textId="77777777" w:rsidR="00C06B1E" w:rsidRPr="0097406E" w:rsidRDefault="00C06B1E" w:rsidP="0079309E">
                        <w:pPr>
                          <w:keepNext/>
                          <w:keepLines/>
                          <w:rPr>
                            <w:szCs w:val="18"/>
                          </w:rPr>
                        </w:pPr>
                        <w:r w:rsidRPr="0097406E">
                          <w:rPr>
                            <w:szCs w:val="18"/>
                          </w:rPr>
                          <w:t>_____ 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RFP.</w:t>
                        </w:r>
                      </w:p>
                      <w:p w14:paraId="0C906022" w14:textId="77777777" w:rsidR="00C06B1E" w:rsidRDefault="00C06B1E"/>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271DCB6B" w14:textId="77777777" w:rsidR="00C06B1E" w:rsidRDefault="00C06B1E">
                        <w:r>
                          <w:t>______I 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2274E953" w14:textId="77777777" w:rsidR="00EC7659" w:rsidRPr="0097406E" w:rsidRDefault="00EC7659" w:rsidP="00EC7659">
      <w:pPr>
        <w:keepNext/>
        <w:keepLines/>
      </w:pPr>
    </w:p>
    <w:p w14:paraId="7A27CB9F" w14:textId="77777777" w:rsidR="00EC7659" w:rsidRPr="0097406E" w:rsidRDefault="00EC7659" w:rsidP="00EC7659">
      <w:pPr>
        <w:keepNext/>
        <w:keepLines/>
      </w:pPr>
    </w:p>
    <w:p w14:paraId="63BB94FC" w14:textId="77777777" w:rsidR="00EC7659" w:rsidRPr="000B5CA5" w:rsidRDefault="00EC7659" w:rsidP="00D83826">
      <w:pPr>
        <w:keepNext/>
        <w:keepLines/>
      </w:pPr>
    </w:p>
    <w:p w14:paraId="2E4F7C10" w14:textId="77777777" w:rsidR="00BE5267" w:rsidRDefault="00BE5267" w:rsidP="00D83826">
      <w:pPr>
        <w:keepNext/>
        <w:keepLines/>
        <w:rPr>
          <w:b/>
        </w:rPr>
      </w:pPr>
    </w:p>
    <w:p w14:paraId="3A573699" w14:textId="77777777" w:rsidR="00BE5267" w:rsidRDefault="00BE5267" w:rsidP="00D83826">
      <w:pPr>
        <w:keepNext/>
        <w:keepLines/>
        <w:rPr>
          <w:b/>
        </w:rPr>
      </w:pPr>
    </w:p>
    <w:p w14:paraId="3ED65BAE" w14:textId="77777777" w:rsidR="00BE5267" w:rsidRDefault="00BE5267" w:rsidP="00D83826">
      <w:pPr>
        <w:keepNext/>
        <w:keepLines/>
        <w:rPr>
          <w:b/>
        </w:rPr>
      </w:pPr>
    </w:p>
    <w:p w14:paraId="408802B8" w14:textId="77777777" w:rsidR="0079309E" w:rsidRDefault="0079309E" w:rsidP="00D83826">
      <w:pPr>
        <w:keepNext/>
        <w:keepLines/>
        <w:rPr>
          <w:b/>
        </w:rPr>
      </w:pPr>
    </w:p>
    <w:p w14:paraId="3CDD24E3" w14:textId="77777777" w:rsidR="0079309E" w:rsidRDefault="0079309E" w:rsidP="00D83826">
      <w:pPr>
        <w:keepNext/>
        <w:keepLines/>
        <w:rPr>
          <w:b/>
        </w:rPr>
      </w:pPr>
    </w:p>
    <w:p w14:paraId="0ADCDC5A" w14:textId="77777777" w:rsidR="0079309E" w:rsidRDefault="0079309E" w:rsidP="00D83826">
      <w:pPr>
        <w:keepNext/>
        <w:keepLines/>
        <w:rPr>
          <w:b/>
        </w:rPr>
      </w:pPr>
    </w:p>
    <w:p w14:paraId="55FE31E6" w14:textId="77777777" w:rsidR="0079309E" w:rsidRDefault="0079309E" w:rsidP="00D83826">
      <w:pPr>
        <w:keepNext/>
        <w:keepLines/>
        <w:rPr>
          <w:b/>
        </w:rPr>
      </w:pPr>
    </w:p>
    <w:p w14:paraId="13CD3028" w14:textId="77777777" w:rsidR="0079309E" w:rsidRDefault="0079309E" w:rsidP="00D83826">
      <w:pPr>
        <w:keepNext/>
        <w:keepLines/>
        <w:rPr>
          <w:b/>
        </w:rPr>
      </w:pPr>
    </w:p>
    <w:p w14:paraId="41BD1BB7" w14:textId="77777777" w:rsidR="0079309E" w:rsidRDefault="0079309E" w:rsidP="00D83826">
      <w:pPr>
        <w:keepNext/>
        <w:keepLines/>
        <w:rPr>
          <w:b/>
        </w:rPr>
      </w:pPr>
    </w:p>
    <w:p w14:paraId="0EDD0344" w14:textId="77777777" w:rsidR="0079309E" w:rsidRDefault="0079309E" w:rsidP="00D83826">
      <w:pPr>
        <w:keepNext/>
        <w:keepLines/>
        <w:rPr>
          <w:b/>
        </w:rPr>
      </w:pPr>
    </w:p>
    <w:p w14:paraId="4FD2FBA1" w14:textId="77777777" w:rsidR="0079309E" w:rsidRDefault="00D90925" w:rsidP="00D83826">
      <w:pPr>
        <w:keepNext/>
        <w:keepLines/>
        <w:rPr>
          <w:b/>
        </w:rPr>
      </w:pPr>
      <w:r>
        <w:rPr>
          <w:noProof/>
        </w:rPr>
        <mc:AlternateContent>
          <mc:Choice Requires="wps">
            <w:drawing>
              <wp:anchor distT="0" distB="0" distL="114300" distR="114300" simplePos="0" relativeHeight="251657216" behindDoc="0" locked="0" layoutInCell="1" allowOverlap="1" wp14:anchorId="6C55C04E" wp14:editId="30BF574A">
                <wp:simplePos x="0" y="0"/>
                <wp:positionH relativeFrom="column">
                  <wp:posOffset>-219075</wp:posOffset>
                </wp:positionH>
                <wp:positionV relativeFrom="paragraph">
                  <wp:posOffset>208280</wp:posOffset>
                </wp:positionV>
                <wp:extent cx="6790690" cy="66675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9525">
                          <a:solidFill>
                            <a:srgbClr val="000000"/>
                          </a:solidFill>
                          <a:miter lim="800000"/>
                          <a:headEnd/>
                          <a:tailEnd/>
                        </a:ln>
                      </wps:spPr>
                      <wps:txbx>
                        <w:txbxContent>
                          <w:p w14:paraId="62E994AD" w14:textId="77777777" w:rsidR="00C06B1E" w:rsidRDefault="00C06B1E"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35F98CC9" w14:textId="77777777" w:rsidR="00C06B1E" w:rsidRDefault="00C06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C04E" id="Rectangle 19"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">
                <v:textbox>
                  <w:txbxContent>
                    <w:p w14:paraId="62E994AD" w14:textId="77777777" w:rsidR="00C06B1E" w:rsidRDefault="00C06B1E" w:rsidP="0079309E">
                      <w:pPr>
                        <w:keepNext/>
                        <w:keepLines/>
                        <w:rPr>
                          <w:b/>
                        </w:rPr>
                      </w:pPr>
                      <w:r w:rsidRPr="0079309E">
                        <w:t>_____  I hereby certify that I am a blind person licensed by the Commission for the Blind &amp; Visually Impaired in accordance with Neb. Rev. Stat. §71-8611 and wish to have preference considered in the award of this contract.</w:t>
                      </w:r>
                    </w:p>
                    <w:p w14:paraId="35F98CC9" w14:textId="77777777" w:rsidR="00C06B1E" w:rsidRDefault="00C06B1E"/>
                  </w:txbxContent>
                </v:textbox>
              </v:rect>
            </w:pict>
          </mc:Fallback>
        </mc:AlternateContent>
      </w:r>
    </w:p>
    <w:p w14:paraId="6C0C249B" w14:textId="77777777" w:rsidR="0079309E" w:rsidRDefault="0079309E" w:rsidP="00D83826">
      <w:pPr>
        <w:keepNext/>
        <w:keepLines/>
        <w:rPr>
          <w:b/>
        </w:rPr>
      </w:pPr>
    </w:p>
    <w:p w14:paraId="28E53556" w14:textId="77777777" w:rsidR="0079309E" w:rsidRDefault="0079309E" w:rsidP="00D83826">
      <w:pPr>
        <w:keepNext/>
        <w:keepLines/>
        <w:rPr>
          <w:b/>
        </w:rPr>
      </w:pPr>
    </w:p>
    <w:p w14:paraId="7C3BF4C9" w14:textId="77777777" w:rsidR="0079309E" w:rsidRDefault="0079309E" w:rsidP="00D83826">
      <w:pPr>
        <w:keepNext/>
        <w:keepLines/>
        <w:rPr>
          <w:b/>
        </w:rPr>
      </w:pPr>
    </w:p>
    <w:p w14:paraId="232ACD57" w14:textId="77777777" w:rsidR="0079309E" w:rsidRDefault="0079309E" w:rsidP="00D83826">
      <w:pPr>
        <w:keepNext/>
        <w:keepLines/>
        <w:rPr>
          <w:b/>
        </w:rPr>
      </w:pPr>
    </w:p>
    <w:p w14:paraId="3C144212" w14:textId="77777777" w:rsidR="0079309E" w:rsidRDefault="0079309E" w:rsidP="00D83826">
      <w:pPr>
        <w:keepNext/>
        <w:keepLines/>
        <w:rPr>
          <w:b/>
        </w:rPr>
      </w:pPr>
    </w:p>
    <w:p w14:paraId="7037809B" w14:textId="77777777" w:rsidR="0079309E" w:rsidRDefault="0079309E" w:rsidP="00D83826">
      <w:pPr>
        <w:keepNext/>
        <w:keepLines/>
        <w:rPr>
          <w:b/>
        </w:rPr>
      </w:pPr>
    </w:p>
    <w:p w14:paraId="1C4DB2DF" w14:textId="77777777" w:rsidR="00EC7659" w:rsidRPr="00D83826" w:rsidRDefault="00EC7659" w:rsidP="00D83826">
      <w:pPr>
        <w:keepNext/>
        <w:keepLines/>
        <w:rPr>
          <w:b/>
        </w:rPr>
      </w:pPr>
      <w:r w:rsidRPr="00D83826">
        <w:rPr>
          <w:b/>
        </w:rPr>
        <w:t xml:space="preserve">FORM MUST BE </w:t>
      </w:r>
      <w:r w:rsidR="008F2B24">
        <w:rPr>
          <w:b/>
        </w:rPr>
        <w:t xml:space="preserve">SIGNED USING AN </w:t>
      </w:r>
      <w:r w:rsidRPr="00D83826">
        <w:rPr>
          <w:b/>
        </w:rPr>
        <w:t>INDELIBL</w:t>
      </w:r>
      <w:r w:rsidR="00D95A44">
        <w:rPr>
          <w:b/>
        </w:rPr>
        <w:t>E</w:t>
      </w:r>
      <w:r w:rsidRPr="00D83826">
        <w:rPr>
          <w:b/>
        </w:rPr>
        <w:t xml:space="preserve"> </w:t>
      </w:r>
      <w:r w:rsidR="008F2B24">
        <w:rPr>
          <w:b/>
        </w:rPr>
        <w:t>METHOD (NOT ELECTRONICALLY)</w:t>
      </w:r>
    </w:p>
    <w:p w14:paraId="6BD3D287" w14:textId="77777777" w:rsidR="00EC7659" w:rsidRPr="002B2CFA" w:rsidRDefault="00EC7659" w:rsidP="00D83826">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3AEAC936" w14:textId="77777777" w:rsidTr="00EC7659">
        <w:trPr>
          <w:trHeight w:val="432"/>
        </w:trPr>
        <w:tc>
          <w:tcPr>
            <w:tcW w:w="3888" w:type="dxa"/>
            <w:shd w:val="clear" w:color="auto" w:fill="auto"/>
          </w:tcPr>
          <w:p w14:paraId="384063C1" w14:textId="77777777" w:rsidR="00EC7659" w:rsidRPr="002B2CFA" w:rsidRDefault="00EC7659" w:rsidP="00D83826">
            <w:pPr>
              <w:keepNext/>
              <w:keepLines/>
            </w:pPr>
            <w:r w:rsidRPr="002B2CFA">
              <w:t>FIRM:</w:t>
            </w:r>
          </w:p>
        </w:tc>
        <w:tc>
          <w:tcPr>
            <w:tcW w:w="6264" w:type="dxa"/>
            <w:shd w:val="clear" w:color="auto" w:fill="auto"/>
          </w:tcPr>
          <w:p w14:paraId="193FAD5F" w14:textId="77777777" w:rsidR="00EC7659" w:rsidRDefault="00EC7659" w:rsidP="00D83826">
            <w:pPr>
              <w:pStyle w:val="Heading1"/>
              <w:keepNext/>
              <w:keepLines/>
            </w:pPr>
          </w:p>
        </w:tc>
      </w:tr>
      <w:tr w:rsidR="00EC7659" w:rsidRPr="007E1E10" w14:paraId="7834C126" w14:textId="77777777" w:rsidTr="00EC7659">
        <w:trPr>
          <w:trHeight w:val="432"/>
        </w:trPr>
        <w:tc>
          <w:tcPr>
            <w:tcW w:w="3888" w:type="dxa"/>
            <w:shd w:val="clear" w:color="auto" w:fill="auto"/>
          </w:tcPr>
          <w:p w14:paraId="5C360331" w14:textId="77777777" w:rsidR="00EC7659" w:rsidRPr="00514090" w:rsidRDefault="00EC7659" w:rsidP="00D83826">
            <w:pPr>
              <w:keepNext/>
              <w:keepLines/>
            </w:pPr>
            <w:r w:rsidRPr="00514090">
              <w:t>COMPLETE ADDRESS:</w:t>
            </w:r>
          </w:p>
        </w:tc>
        <w:tc>
          <w:tcPr>
            <w:tcW w:w="6264" w:type="dxa"/>
            <w:shd w:val="clear" w:color="auto" w:fill="auto"/>
          </w:tcPr>
          <w:p w14:paraId="1F256231" w14:textId="77777777" w:rsidR="00EC7659" w:rsidRDefault="00EC7659" w:rsidP="00D83826">
            <w:pPr>
              <w:pStyle w:val="Heading1"/>
              <w:keepNext/>
              <w:keepLines/>
            </w:pPr>
          </w:p>
        </w:tc>
      </w:tr>
      <w:tr w:rsidR="00EC7659" w:rsidRPr="007E1E10" w14:paraId="28C33929" w14:textId="77777777" w:rsidTr="00EC7659">
        <w:trPr>
          <w:trHeight w:val="432"/>
        </w:trPr>
        <w:tc>
          <w:tcPr>
            <w:tcW w:w="3888" w:type="dxa"/>
            <w:shd w:val="clear" w:color="auto" w:fill="auto"/>
          </w:tcPr>
          <w:p w14:paraId="1AE2B65C" w14:textId="77777777" w:rsidR="00EC7659" w:rsidRPr="00514090" w:rsidRDefault="00EC7659" w:rsidP="00D83826">
            <w:pPr>
              <w:keepNext/>
              <w:keepLines/>
            </w:pPr>
            <w:r w:rsidRPr="00514090">
              <w:t>TELEPHONE NUMBER:</w:t>
            </w:r>
          </w:p>
        </w:tc>
        <w:tc>
          <w:tcPr>
            <w:tcW w:w="6264" w:type="dxa"/>
            <w:shd w:val="clear" w:color="auto" w:fill="auto"/>
          </w:tcPr>
          <w:p w14:paraId="067A9C1A" w14:textId="77777777" w:rsidR="00EC7659" w:rsidRDefault="00EC7659" w:rsidP="00D83826">
            <w:pPr>
              <w:pStyle w:val="Heading1"/>
              <w:keepNext/>
              <w:keepLines/>
            </w:pPr>
          </w:p>
        </w:tc>
      </w:tr>
      <w:tr w:rsidR="00EC7659" w:rsidRPr="007E1E10" w14:paraId="088CC461" w14:textId="77777777" w:rsidTr="00EC7659">
        <w:trPr>
          <w:trHeight w:val="432"/>
        </w:trPr>
        <w:tc>
          <w:tcPr>
            <w:tcW w:w="3888" w:type="dxa"/>
            <w:shd w:val="clear" w:color="auto" w:fill="auto"/>
          </w:tcPr>
          <w:p w14:paraId="647497B5" w14:textId="77777777" w:rsidR="00EC7659" w:rsidRPr="00514090" w:rsidRDefault="00EC7659" w:rsidP="00D83826">
            <w:pPr>
              <w:keepNext/>
              <w:keepLines/>
            </w:pPr>
            <w:r w:rsidRPr="00514090">
              <w:t>FAX NUMBER:</w:t>
            </w:r>
          </w:p>
        </w:tc>
        <w:tc>
          <w:tcPr>
            <w:tcW w:w="6264" w:type="dxa"/>
            <w:shd w:val="clear" w:color="auto" w:fill="auto"/>
          </w:tcPr>
          <w:p w14:paraId="67ECF556" w14:textId="77777777" w:rsidR="00EC7659" w:rsidRDefault="00EC7659" w:rsidP="00D83826">
            <w:pPr>
              <w:pStyle w:val="Heading1"/>
              <w:keepNext/>
              <w:keepLines/>
            </w:pPr>
          </w:p>
        </w:tc>
      </w:tr>
      <w:tr w:rsidR="00EC7659" w:rsidRPr="007E1E10" w14:paraId="31C6AB0B" w14:textId="77777777" w:rsidTr="00EC7659">
        <w:trPr>
          <w:trHeight w:val="432"/>
        </w:trPr>
        <w:tc>
          <w:tcPr>
            <w:tcW w:w="3888" w:type="dxa"/>
            <w:shd w:val="clear" w:color="auto" w:fill="auto"/>
          </w:tcPr>
          <w:p w14:paraId="1B567271" w14:textId="77777777" w:rsidR="00EC7659" w:rsidRPr="00514090" w:rsidRDefault="00EC7659" w:rsidP="00D83826">
            <w:pPr>
              <w:keepNext/>
              <w:keepLines/>
            </w:pPr>
            <w:r w:rsidRPr="00514090">
              <w:t>DATE:</w:t>
            </w:r>
          </w:p>
        </w:tc>
        <w:tc>
          <w:tcPr>
            <w:tcW w:w="6264" w:type="dxa"/>
            <w:shd w:val="clear" w:color="auto" w:fill="auto"/>
          </w:tcPr>
          <w:p w14:paraId="5E710B2D" w14:textId="77777777" w:rsidR="00EC7659" w:rsidRDefault="00EC7659" w:rsidP="00D83826">
            <w:pPr>
              <w:pStyle w:val="Heading1"/>
              <w:keepNext/>
              <w:keepLines/>
            </w:pPr>
          </w:p>
        </w:tc>
      </w:tr>
      <w:tr w:rsidR="00EC7659" w:rsidRPr="007E1E10" w14:paraId="3BBAB545" w14:textId="77777777" w:rsidTr="00EC7659">
        <w:trPr>
          <w:trHeight w:val="432"/>
        </w:trPr>
        <w:tc>
          <w:tcPr>
            <w:tcW w:w="3888" w:type="dxa"/>
            <w:shd w:val="clear" w:color="auto" w:fill="auto"/>
          </w:tcPr>
          <w:p w14:paraId="2D9C9BD7" w14:textId="77777777" w:rsidR="00EC7659" w:rsidRPr="00514090" w:rsidRDefault="00EC7659" w:rsidP="00D83826">
            <w:pPr>
              <w:keepNext/>
              <w:keepLines/>
            </w:pPr>
            <w:r w:rsidRPr="00514090">
              <w:t>SIGNATURE:</w:t>
            </w:r>
          </w:p>
        </w:tc>
        <w:tc>
          <w:tcPr>
            <w:tcW w:w="6264" w:type="dxa"/>
            <w:shd w:val="clear" w:color="auto" w:fill="auto"/>
          </w:tcPr>
          <w:p w14:paraId="6C134E96" w14:textId="77777777" w:rsidR="00EC7659" w:rsidRDefault="00EC7659" w:rsidP="00D83826">
            <w:pPr>
              <w:pStyle w:val="Heading1"/>
              <w:keepNext/>
              <w:keepLines/>
            </w:pPr>
          </w:p>
        </w:tc>
      </w:tr>
      <w:tr w:rsidR="00EC7659" w:rsidRPr="007E1E10" w14:paraId="05C01EC2" w14:textId="77777777" w:rsidTr="00EC7659">
        <w:trPr>
          <w:trHeight w:val="432"/>
        </w:trPr>
        <w:tc>
          <w:tcPr>
            <w:tcW w:w="3888" w:type="dxa"/>
            <w:shd w:val="clear" w:color="auto" w:fill="auto"/>
          </w:tcPr>
          <w:p w14:paraId="04C8FDBF" w14:textId="77777777" w:rsidR="00EC7659" w:rsidRPr="00514090" w:rsidRDefault="00EC7659" w:rsidP="00D83826">
            <w:pPr>
              <w:keepNext/>
              <w:keepLines/>
            </w:pPr>
            <w:r w:rsidRPr="00514090">
              <w:t>TYPED NAME &amp; TITLE OF SIGNER:</w:t>
            </w:r>
          </w:p>
        </w:tc>
        <w:tc>
          <w:tcPr>
            <w:tcW w:w="6264" w:type="dxa"/>
            <w:shd w:val="clear" w:color="auto" w:fill="auto"/>
          </w:tcPr>
          <w:p w14:paraId="2DBB4E85" w14:textId="77777777" w:rsidR="00EC7659" w:rsidRDefault="00EC7659" w:rsidP="00D83826">
            <w:pPr>
              <w:pStyle w:val="Heading1"/>
              <w:keepNext/>
              <w:keepLines/>
            </w:pPr>
          </w:p>
        </w:tc>
      </w:tr>
    </w:tbl>
    <w:p w14:paraId="3668B52B" w14:textId="77777777" w:rsidR="00EC7659" w:rsidRDefault="00EC7659" w:rsidP="00767CC0">
      <w:pPr>
        <w:keepNext/>
        <w:keepLines/>
        <w:jc w:val="left"/>
        <w:rPr>
          <w:rFonts w:ascii="Times New Roman" w:hAnsi="Times New Roman"/>
          <w:sz w:val="20"/>
          <w:szCs w:val="20"/>
        </w:rPr>
      </w:pPr>
    </w:p>
    <w:sectPr w:rsidR="00EC7659"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7EFCC" w14:textId="77777777" w:rsidR="00C06B1E" w:rsidRDefault="00C06B1E">
      <w:r>
        <w:separator/>
      </w:r>
    </w:p>
    <w:p w14:paraId="1DC7502F" w14:textId="77777777" w:rsidR="00C06B1E" w:rsidRDefault="00C06B1E"/>
  </w:endnote>
  <w:endnote w:type="continuationSeparator" w:id="0">
    <w:p w14:paraId="1A516365" w14:textId="77777777" w:rsidR="00C06B1E" w:rsidRDefault="00C06B1E">
      <w:r>
        <w:continuationSeparator/>
      </w:r>
    </w:p>
    <w:p w14:paraId="3F5EC6E0" w14:textId="77777777" w:rsidR="00C06B1E" w:rsidRDefault="00C0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61602"/>
      <w:docPartObj>
        <w:docPartGallery w:val="Page Numbers (Bottom of Page)"/>
        <w:docPartUnique/>
      </w:docPartObj>
    </w:sdtPr>
    <w:sdtEndPr>
      <w:rPr>
        <w:noProof/>
      </w:rPr>
    </w:sdtEndPr>
    <w:sdtContent>
      <w:p w14:paraId="4451A658" w14:textId="6009928C" w:rsidR="00C06B1E" w:rsidRDefault="00C06B1E">
        <w:pPr>
          <w:pStyle w:val="Footer"/>
          <w:jc w:val="center"/>
        </w:pPr>
        <w:r>
          <w:fldChar w:fldCharType="begin"/>
        </w:r>
        <w:r>
          <w:instrText xml:space="preserve"> PAGE   \* MERGEFORMAT </w:instrText>
        </w:r>
        <w:r>
          <w:fldChar w:fldCharType="separate"/>
        </w:r>
        <w:r w:rsidR="00F20C79">
          <w:rPr>
            <w:noProof/>
          </w:rPr>
          <w:t>i</w:t>
        </w:r>
        <w:r>
          <w:rPr>
            <w:noProof/>
          </w:rPr>
          <w:fldChar w:fldCharType="end"/>
        </w:r>
      </w:p>
    </w:sdtContent>
  </w:sdt>
  <w:p w14:paraId="51CA8C88" w14:textId="77777777" w:rsidR="00C06B1E" w:rsidRPr="002D1F6B" w:rsidRDefault="00C06B1E">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982204"/>
      <w:docPartObj>
        <w:docPartGallery w:val="Page Numbers (Bottom of Page)"/>
        <w:docPartUnique/>
      </w:docPartObj>
    </w:sdtPr>
    <w:sdtEndPr>
      <w:rPr>
        <w:noProof/>
      </w:rPr>
    </w:sdtEndPr>
    <w:sdtContent>
      <w:p w14:paraId="47BE7D2C" w14:textId="39FAA832" w:rsidR="00C06B1E" w:rsidRDefault="00C06B1E">
        <w:pPr>
          <w:pStyle w:val="Footer"/>
          <w:jc w:val="center"/>
        </w:pPr>
        <w:r>
          <w:fldChar w:fldCharType="begin"/>
        </w:r>
        <w:r>
          <w:instrText xml:space="preserve"> PAGE   \* MERGEFORMAT </w:instrText>
        </w:r>
        <w:r>
          <w:fldChar w:fldCharType="separate"/>
        </w:r>
        <w:r w:rsidR="00F20C79">
          <w:rPr>
            <w:noProof/>
          </w:rPr>
          <w:t>ii</w:t>
        </w:r>
        <w:r>
          <w:rPr>
            <w:noProof/>
          </w:rPr>
          <w:fldChar w:fldCharType="end"/>
        </w:r>
      </w:p>
    </w:sdtContent>
  </w:sdt>
  <w:p w14:paraId="4F2B870A" w14:textId="13C355C7" w:rsidR="00C06B1E" w:rsidRPr="003D23EB" w:rsidRDefault="00C06B1E" w:rsidP="00DD5A66">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281818"/>
      <w:docPartObj>
        <w:docPartGallery w:val="Page Numbers (Bottom of Page)"/>
        <w:docPartUnique/>
      </w:docPartObj>
    </w:sdtPr>
    <w:sdtEndPr>
      <w:rPr>
        <w:noProof/>
      </w:rPr>
    </w:sdtEndPr>
    <w:sdtContent>
      <w:p w14:paraId="238330EB" w14:textId="335F9C69" w:rsidR="00C06B1E" w:rsidRDefault="00C06B1E">
        <w:pPr>
          <w:pStyle w:val="Footer"/>
          <w:jc w:val="center"/>
        </w:pPr>
        <w:r>
          <w:fldChar w:fldCharType="begin"/>
        </w:r>
        <w:r>
          <w:instrText xml:space="preserve"> PAGE   \* MERGEFORMAT </w:instrText>
        </w:r>
        <w:r>
          <w:fldChar w:fldCharType="separate"/>
        </w:r>
        <w:r w:rsidR="00F20C79">
          <w:rPr>
            <w:noProof/>
          </w:rPr>
          <w:t>ix</w:t>
        </w:r>
        <w:r>
          <w:rPr>
            <w:noProof/>
          </w:rPr>
          <w:fldChar w:fldCharType="end"/>
        </w:r>
      </w:p>
    </w:sdtContent>
  </w:sdt>
  <w:p w14:paraId="47CE815A" w14:textId="4E54BA7D" w:rsidR="00C06B1E" w:rsidRPr="003D23EB" w:rsidRDefault="00C06B1E" w:rsidP="00DD5A66">
    <w:pP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7AE1" w14:textId="617FA02B" w:rsidR="00C06B1E" w:rsidRDefault="00C06B1E">
    <w:pPr>
      <w:framePr w:wrap="notBeside" w:hAnchor="text" w:xAlign="center"/>
    </w:pPr>
    <w:r>
      <w:rPr>
        <w:b/>
      </w:rPr>
      <w:fldChar w:fldCharType="begin"/>
    </w:r>
    <w:r>
      <w:rPr>
        <w:b/>
      </w:rPr>
      <w:instrText xml:space="preserve"> PAGE  </w:instrText>
    </w:r>
    <w:r>
      <w:rPr>
        <w:b/>
      </w:rPr>
      <w:fldChar w:fldCharType="separate"/>
    </w:r>
    <w:r>
      <w:rPr>
        <w:b/>
        <w:noProof/>
      </w:rPr>
      <w:t>10</w:t>
    </w:r>
    <w:r>
      <w:rPr>
        <w:b/>
      </w:rPr>
      <w:fldChar w:fldCharType="end"/>
    </w:r>
  </w:p>
  <w:p w14:paraId="6140F1BD" w14:textId="77777777" w:rsidR="00C06B1E" w:rsidRPr="003D23EB" w:rsidRDefault="00C06B1E" w:rsidP="003D23EB">
    <w:pPr>
      <w:jc w:val="right"/>
      <w:rPr>
        <w:sz w:val="18"/>
        <w:szCs w:val="18"/>
      </w:rPr>
    </w:pPr>
    <w:r w:rsidRPr="003D23EB">
      <w:rPr>
        <w:sz w:val="18"/>
        <w:szCs w:val="18"/>
      </w:rPr>
      <w:t xml:space="preserve">Revised:  </w:t>
    </w:r>
    <w:r>
      <w:rPr>
        <w:sz w:val="18"/>
        <w:szCs w:val="18"/>
      </w:rPr>
      <w:t>10/02/2013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518966"/>
      <w:docPartObj>
        <w:docPartGallery w:val="Page Numbers (Bottom of Page)"/>
        <w:docPartUnique/>
      </w:docPartObj>
    </w:sdtPr>
    <w:sdtEndPr>
      <w:rPr>
        <w:noProof/>
      </w:rPr>
    </w:sdtEndPr>
    <w:sdtContent>
      <w:p w14:paraId="5804E1F1" w14:textId="15258672" w:rsidR="00C06B1E" w:rsidRDefault="00C06B1E">
        <w:pPr>
          <w:pStyle w:val="Footer"/>
          <w:jc w:val="center"/>
        </w:pPr>
        <w:r>
          <w:fldChar w:fldCharType="begin"/>
        </w:r>
        <w:r>
          <w:instrText xml:space="preserve"> PAGE   \* MERGEFORMAT </w:instrText>
        </w:r>
        <w:r>
          <w:fldChar w:fldCharType="separate"/>
        </w:r>
        <w:r w:rsidR="00F20C79">
          <w:rPr>
            <w:noProof/>
          </w:rPr>
          <w:t>x</w:t>
        </w:r>
        <w:r>
          <w:rPr>
            <w:noProof/>
          </w:rPr>
          <w:fldChar w:fldCharType="end"/>
        </w:r>
      </w:p>
    </w:sdtContent>
  </w:sdt>
  <w:p w14:paraId="7206B850" w14:textId="29BD236D" w:rsidR="00C06B1E" w:rsidRPr="003D23EB" w:rsidRDefault="00C06B1E" w:rsidP="003D23EB">
    <w:pP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2F03" w14:textId="25D410CF" w:rsidR="00C06B1E" w:rsidRDefault="00C06B1E"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F20C79">
      <w:rPr>
        <w:b/>
        <w:noProof/>
        <w:sz w:val="20"/>
      </w:rPr>
      <w:t>12</w:t>
    </w:r>
    <w:r>
      <w:rPr>
        <w:b/>
        <w:sz w:val="20"/>
      </w:rPr>
      <w:fldChar w:fldCharType="end"/>
    </w:r>
    <w:r>
      <w:rPr>
        <w:b/>
        <w:sz w:val="20"/>
      </w:rPr>
      <w:t xml:space="preserve"> </w:t>
    </w:r>
    <w:r w:rsidRPr="003D23EB">
      <w:rPr>
        <w:sz w:val="18"/>
        <w:szCs w:val="18"/>
      </w:rPr>
      <w:t xml:space="preserve"> </w:t>
    </w:r>
  </w:p>
  <w:p w14:paraId="5EE86C5E" w14:textId="77777777" w:rsidR="00C06B1E" w:rsidRPr="003D23EB" w:rsidRDefault="00C06B1E" w:rsidP="00DD5A66">
    <w:pPr>
      <w:jc w:val="right"/>
      <w:rPr>
        <w:sz w:val="18"/>
        <w:szCs w:val="18"/>
      </w:rPr>
    </w:pPr>
    <w:r>
      <w:rPr>
        <w:sz w:val="18"/>
        <w:szCs w:val="18"/>
      </w:rPr>
      <w:t>RFP Boilerplate | 12/14/2017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31BB5" w14:textId="77777777" w:rsidR="00C06B1E" w:rsidRDefault="00C06B1E">
      <w:r>
        <w:separator/>
      </w:r>
    </w:p>
    <w:p w14:paraId="425AC153" w14:textId="77777777" w:rsidR="00C06B1E" w:rsidRDefault="00C06B1E"/>
  </w:footnote>
  <w:footnote w:type="continuationSeparator" w:id="0">
    <w:p w14:paraId="4DEE24D3" w14:textId="77777777" w:rsidR="00C06B1E" w:rsidRDefault="00C06B1E">
      <w:r>
        <w:continuationSeparator/>
      </w:r>
    </w:p>
    <w:p w14:paraId="440782E7" w14:textId="77777777" w:rsidR="00C06B1E" w:rsidRDefault="00C06B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BA56" w14:textId="77777777" w:rsidR="00C06B1E" w:rsidRDefault="00C06B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4E06"/>
    <w:multiLevelType w:val="hybridMultilevel"/>
    <w:tmpl w:val="F314FE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9394780"/>
    <w:multiLevelType w:val="hybridMultilevel"/>
    <w:tmpl w:val="8926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514BB"/>
    <w:multiLevelType w:val="hybridMultilevel"/>
    <w:tmpl w:val="D69E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339FD"/>
    <w:multiLevelType w:val="hybridMultilevel"/>
    <w:tmpl w:val="23A4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270E0476"/>
    <w:multiLevelType w:val="hybridMultilevel"/>
    <w:tmpl w:val="A5A08D96"/>
    <w:name w:val="Level 62222"/>
    <w:lvl w:ilvl="0" w:tplc="83BA1ECA">
      <w:start w:val="1"/>
      <w:numFmt w:val="bullet"/>
      <w:lvlText w:val=""/>
      <w:lvlJc w:val="left"/>
      <w:pPr>
        <w:tabs>
          <w:tab w:val="num" w:pos="3240"/>
        </w:tabs>
        <w:ind w:left="3240" w:hanging="360"/>
      </w:pPr>
      <w:rPr>
        <w:rFonts w:ascii="Symbol" w:hAnsi="Symbol" w:hint="default"/>
      </w:rPr>
    </w:lvl>
    <w:lvl w:ilvl="1" w:tplc="A5763390" w:tentative="1">
      <w:start w:val="1"/>
      <w:numFmt w:val="bullet"/>
      <w:lvlText w:val="o"/>
      <w:lvlJc w:val="left"/>
      <w:pPr>
        <w:tabs>
          <w:tab w:val="num" w:pos="4320"/>
        </w:tabs>
        <w:ind w:left="4320" w:hanging="360"/>
      </w:pPr>
      <w:rPr>
        <w:rFonts w:ascii="Courier New" w:hAnsi="Courier New" w:hint="default"/>
      </w:rPr>
    </w:lvl>
    <w:lvl w:ilvl="2" w:tplc="9DE84DA8">
      <w:start w:val="1"/>
      <w:numFmt w:val="bullet"/>
      <w:lvlText w:val=""/>
      <w:lvlJc w:val="left"/>
      <w:pPr>
        <w:tabs>
          <w:tab w:val="num" w:pos="5040"/>
        </w:tabs>
        <w:ind w:left="5040" w:hanging="360"/>
      </w:pPr>
      <w:rPr>
        <w:rFonts w:ascii="Wingdings" w:hAnsi="Wingdings" w:hint="default"/>
      </w:rPr>
    </w:lvl>
    <w:lvl w:ilvl="3" w:tplc="9D184076" w:tentative="1">
      <w:start w:val="1"/>
      <w:numFmt w:val="bullet"/>
      <w:lvlText w:val=""/>
      <w:lvlJc w:val="left"/>
      <w:pPr>
        <w:tabs>
          <w:tab w:val="num" w:pos="5760"/>
        </w:tabs>
        <w:ind w:left="5760" w:hanging="360"/>
      </w:pPr>
      <w:rPr>
        <w:rFonts w:ascii="Symbol" w:hAnsi="Symbol" w:hint="default"/>
      </w:rPr>
    </w:lvl>
    <w:lvl w:ilvl="4" w:tplc="4A02A212" w:tentative="1">
      <w:start w:val="1"/>
      <w:numFmt w:val="bullet"/>
      <w:lvlText w:val="o"/>
      <w:lvlJc w:val="left"/>
      <w:pPr>
        <w:tabs>
          <w:tab w:val="num" w:pos="6480"/>
        </w:tabs>
        <w:ind w:left="6480" w:hanging="360"/>
      </w:pPr>
      <w:rPr>
        <w:rFonts w:ascii="Courier New" w:hAnsi="Courier New" w:hint="default"/>
      </w:rPr>
    </w:lvl>
    <w:lvl w:ilvl="5" w:tplc="08F04B4E" w:tentative="1">
      <w:start w:val="1"/>
      <w:numFmt w:val="bullet"/>
      <w:lvlText w:val=""/>
      <w:lvlJc w:val="left"/>
      <w:pPr>
        <w:tabs>
          <w:tab w:val="num" w:pos="7200"/>
        </w:tabs>
        <w:ind w:left="7200" w:hanging="360"/>
      </w:pPr>
      <w:rPr>
        <w:rFonts w:ascii="Wingdings" w:hAnsi="Wingdings" w:hint="default"/>
      </w:rPr>
    </w:lvl>
    <w:lvl w:ilvl="6" w:tplc="869EFC84" w:tentative="1">
      <w:start w:val="1"/>
      <w:numFmt w:val="bullet"/>
      <w:lvlText w:val=""/>
      <w:lvlJc w:val="left"/>
      <w:pPr>
        <w:tabs>
          <w:tab w:val="num" w:pos="7920"/>
        </w:tabs>
        <w:ind w:left="7920" w:hanging="360"/>
      </w:pPr>
      <w:rPr>
        <w:rFonts w:ascii="Symbol" w:hAnsi="Symbol" w:hint="default"/>
      </w:rPr>
    </w:lvl>
    <w:lvl w:ilvl="7" w:tplc="0A884FAA" w:tentative="1">
      <w:start w:val="1"/>
      <w:numFmt w:val="bullet"/>
      <w:lvlText w:val="o"/>
      <w:lvlJc w:val="left"/>
      <w:pPr>
        <w:tabs>
          <w:tab w:val="num" w:pos="8640"/>
        </w:tabs>
        <w:ind w:left="8640" w:hanging="360"/>
      </w:pPr>
      <w:rPr>
        <w:rFonts w:ascii="Courier New" w:hAnsi="Courier New" w:hint="default"/>
      </w:rPr>
    </w:lvl>
    <w:lvl w:ilvl="8" w:tplc="AF4C772A"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002787B"/>
    <w:multiLevelType w:val="multilevel"/>
    <w:tmpl w:val="73087890"/>
    <w:lvl w:ilvl="0">
      <w:start w:val="1"/>
      <w:numFmt w:val="upperRoman"/>
      <w:pStyle w:val="Level1"/>
      <w:lvlText w:val="%1."/>
      <w:lvlJc w:val="left"/>
      <w:pPr>
        <w:ind w:left="360" w:hanging="36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337E14C3"/>
    <w:multiLevelType w:val="hybridMultilevel"/>
    <w:tmpl w:val="885EE8A8"/>
    <w:lvl w:ilvl="0" w:tplc="85C8CCA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940B3"/>
    <w:multiLevelType w:val="hybridMultilevel"/>
    <w:tmpl w:val="C2744C8C"/>
    <w:lvl w:ilvl="0" w:tplc="9238D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477E8"/>
    <w:multiLevelType w:val="hybridMultilevel"/>
    <w:tmpl w:val="9020975E"/>
    <w:name w:val="AutoList112"/>
    <w:lvl w:ilvl="0" w:tplc="19726A9A">
      <w:start w:val="1"/>
      <w:numFmt w:val="decimal"/>
      <w:lvlText w:val="%1."/>
      <w:lvlJc w:val="left"/>
      <w:pPr>
        <w:tabs>
          <w:tab w:val="num" w:pos="490"/>
        </w:tabs>
        <w:ind w:left="490" w:hanging="360"/>
      </w:pPr>
    </w:lvl>
    <w:lvl w:ilvl="1" w:tplc="13A05034" w:tentative="1">
      <w:start w:val="1"/>
      <w:numFmt w:val="lowerLetter"/>
      <w:lvlText w:val="%2."/>
      <w:lvlJc w:val="left"/>
      <w:pPr>
        <w:tabs>
          <w:tab w:val="num" w:pos="1210"/>
        </w:tabs>
        <w:ind w:left="1210" w:hanging="360"/>
      </w:pPr>
    </w:lvl>
    <w:lvl w:ilvl="2" w:tplc="2EAE4CE2" w:tentative="1">
      <w:start w:val="1"/>
      <w:numFmt w:val="lowerRoman"/>
      <w:lvlText w:val="%3."/>
      <w:lvlJc w:val="right"/>
      <w:pPr>
        <w:tabs>
          <w:tab w:val="num" w:pos="1930"/>
        </w:tabs>
        <w:ind w:left="1930" w:hanging="180"/>
      </w:pPr>
    </w:lvl>
    <w:lvl w:ilvl="3" w:tplc="D38AD112" w:tentative="1">
      <w:start w:val="1"/>
      <w:numFmt w:val="decimal"/>
      <w:lvlText w:val="%4."/>
      <w:lvlJc w:val="left"/>
      <w:pPr>
        <w:tabs>
          <w:tab w:val="num" w:pos="2650"/>
        </w:tabs>
        <w:ind w:left="2650" w:hanging="360"/>
      </w:pPr>
    </w:lvl>
    <w:lvl w:ilvl="4" w:tplc="47F27486" w:tentative="1">
      <w:start w:val="1"/>
      <w:numFmt w:val="lowerLetter"/>
      <w:lvlText w:val="%5."/>
      <w:lvlJc w:val="left"/>
      <w:pPr>
        <w:tabs>
          <w:tab w:val="num" w:pos="3370"/>
        </w:tabs>
        <w:ind w:left="3370" w:hanging="360"/>
      </w:pPr>
    </w:lvl>
    <w:lvl w:ilvl="5" w:tplc="D8C47CA0" w:tentative="1">
      <w:start w:val="1"/>
      <w:numFmt w:val="lowerRoman"/>
      <w:lvlText w:val="%6."/>
      <w:lvlJc w:val="right"/>
      <w:pPr>
        <w:tabs>
          <w:tab w:val="num" w:pos="4090"/>
        </w:tabs>
        <w:ind w:left="4090" w:hanging="180"/>
      </w:pPr>
    </w:lvl>
    <w:lvl w:ilvl="6" w:tplc="7FD2287C" w:tentative="1">
      <w:start w:val="1"/>
      <w:numFmt w:val="decimal"/>
      <w:lvlText w:val="%7."/>
      <w:lvlJc w:val="left"/>
      <w:pPr>
        <w:tabs>
          <w:tab w:val="num" w:pos="4810"/>
        </w:tabs>
        <w:ind w:left="4810" w:hanging="360"/>
      </w:pPr>
    </w:lvl>
    <w:lvl w:ilvl="7" w:tplc="8092E93C" w:tentative="1">
      <w:start w:val="1"/>
      <w:numFmt w:val="lowerLetter"/>
      <w:lvlText w:val="%8."/>
      <w:lvlJc w:val="left"/>
      <w:pPr>
        <w:tabs>
          <w:tab w:val="num" w:pos="5530"/>
        </w:tabs>
        <w:ind w:left="5530" w:hanging="360"/>
      </w:pPr>
    </w:lvl>
    <w:lvl w:ilvl="8" w:tplc="653AFD9A" w:tentative="1">
      <w:start w:val="1"/>
      <w:numFmt w:val="lowerRoman"/>
      <w:lvlText w:val="%9."/>
      <w:lvlJc w:val="right"/>
      <w:pPr>
        <w:tabs>
          <w:tab w:val="num" w:pos="6250"/>
        </w:tabs>
        <w:ind w:left="6250" w:hanging="180"/>
      </w:pPr>
    </w:lvl>
  </w:abstractNum>
  <w:abstractNum w:abstractNumId="13" w15:restartNumberingAfterBreak="0">
    <w:nsid w:val="399B39A6"/>
    <w:multiLevelType w:val="hybridMultilevel"/>
    <w:tmpl w:val="C0F89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D7044CE"/>
    <w:multiLevelType w:val="hybridMultilevel"/>
    <w:tmpl w:val="9718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B3F7A"/>
    <w:multiLevelType w:val="hybridMultilevel"/>
    <w:tmpl w:val="B42819E4"/>
    <w:lvl w:ilvl="0" w:tplc="D4A2C6B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5433D"/>
    <w:multiLevelType w:val="hybridMultilevel"/>
    <w:tmpl w:val="81C61170"/>
    <w:lvl w:ilvl="0" w:tplc="39BE98B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B056E"/>
    <w:multiLevelType w:val="hybridMultilevel"/>
    <w:tmpl w:val="97F6511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D25374B"/>
    <w:multiLevelType w:val="hybridMultilevel"/>
    <w:tmpl w:val="FBA48576"/>
    <w:name w:val="Level 6222"/>
    <w:lvl w:ilvl="0" w:tplc="5CAA4CB8">
      <w:start w:val="1"/>
      <w:numFmt w:val="bullet"/>
      <w:lvlText w:val=""/>
      <w:lvlJc w:val="left"/>
      <w:pPr>
        <w:tabs>
          <w:tab w:val="num" w:pos="3240"/>
        </w:tabs>
        <w:ind w:left="3240" w:hanging="360"/>
      </w:pPr>
      <w:rPr>
        <w:rFonts w:ascii="Symbol" w:hAnsi="Symbol" w:hint="default"/>
      </w:rPr>
    </w:lvl>
    <w:lvl w:ilvl="1" w:tplc="8FCAA9E2" w:tentative="1">
      <w:start w:val="1"/>
      <w:numFmt w:val="bullet"/>
      <w:lvlText w:val="o"/>
      <w:lvlJc w:val="left"/>
      <w:pPr>
        <w:tabs>
          <w:tab w:val="num" w:pos="4320"/>
        </w:tabs>
        <w:ind w:left="4320" w:hanging="360"/>
      </w:pPr>
      <w:rPr>
        <w:rFonts w:ascii="Courier New" w:hAnsi="Courier New" w:hint="default"/>
      </w:rPr>
    </w:lvl>
    <w:lvl w:ilvl="2" w:tplc="C93C9E2A">
      <w:start w:val="1"/>
      <w:numFmt w:val="bullet"/>
      <w:lvlText w:val=""/>
      <w:lvlJc w:val="left"/>
      <w:pPr>
        <w:tabs>
          <w:tab w:val="num" w:pos="5040"/>
        </w:tabs>
        <w:ind w:left="5040" w:hanging="360"/>
      </w:pPr>
      <w:rPr>
        <w:rFonts w:ascii="Wingdings" w:hAnsi="Wingdings" w:hint="default"/>
      </w:rPr>
    </w:lvl>
    <w:lvl w:ilvl="3" w:tplc="3CCEFAF8" w:tentative="1">
      <w:start w:val="1"/>
      <w:numFmt w:val="bullet"/>
      <w:lvlText w:val=""/>
      <w:lvlJc w:val="left"/>
      <w:pPr>
        <w:tabs>
          <w:tab w:val="num" w:pos="5760"/>
        </w:tabs>
        <w:ind w:left="5760" w:hanging="360"/>
      </w:pPr>
      <w:rPr>
        <w:rFonts w:ascii="Symbol" w:hAnsi="Symbol" w:hint="default"/>
      </w:rPr>
    </w:lvl>
    <w:lvl w:ilvl="4" w:tplc="A0C643EC" w:tentative="1">
      <w:start w:val="1"/>
      <w:numFmt w:val="bullet"/>
      <w:lvlText w:val="o"/>
      <w:lvlJc w:val="left"/>
      <w:pPr>
        <w:tabs>
          <w:tab w:val="num" w:pos="6480"/>
        </w:tabs>
        <w:ind w:left="6480" w:hanging="360"/>
      </w:pPr>
      <w:rPr>
        <w:rFonts w:ascii="Courier New" w:hAnsi="Courier New" w:hint="default"/>
      </w:rPr>
    </w:lvl>
    <w:lvl w:ilvl="5" w:tplc="25BE5924" w:tentative="1">
      <w:start w:val="1"/>
      <w:numFmt w:val="bullet"/>
      <w:lvlText w:val=""/>
      <w:lvlJc w:val="left"/>
      <w:pPr>
        <w:tabs>
          <w:tab w:val="num" w:pos="7200"/>
        </w:tabs>
        <w:ind w:left="7200" w:hanging="360"/>
      </w:pPr>
      <w:rPr>
        <w:rFonts w:ascii="Wingdings" w:hAnsi="Wingdings" w:hint="default"/>
      </w:rPr>
    </w:lvl>
    <w:lvl w:ilvl="6" w:tplc="12BE744E" w:tentative="1">
      <w:start w:val="1"/>
      <w:numFmt w:val="bullet"/>
      <w:lvlText w:val=""/>
      <w:lvlJc w:val="left"/>
      <w:pPr>
        <w:tabs>
          <w:tab w:val="num" w:pos="7920"/>
        </w:tabs>
        <w:ind w:left="7920" w:hanging="360"/>
      </w:pPr>
      <w:rPr>
        <w:rFonts w:ascii="Symbol" w:hAnsi="Symbol" w:hint="default"/>
      </w:rPr>
    </w:lvl>
    <w:lvl w:ilvl="7" w:tplc="7240798E" w:tentative="1">
      <w:start w:val="1"/>
      <w:numFmt w:val="bullet"/>
      <w:lvlText w:val="o"/>
      <w:lvlJc w:val="left"/>
      <w:pPr>
        <w:tabs>
          <w:tab w:val="num" w:pos="8640"/>
        </w:tabs>
        <w:ind w:left="8640" w:hanging="360"/>
      </w:pPr>
      <w:rPr>
        <w:rFonts w:ascii="Courier New" w:hAnsi="Courier New" w:hint="default"/>
      </w:rPr>
    </w:lvl>
    <w:lvl w:ilvl="8" w:tplc="AA225F90"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69A1140"/>
    <w:multiLevelType w:val="hybridMultilevel"/>
    <w:tmpl w:val="CF1E4082"/>
    <w:lvl w:ilvl="0" w:tplc="9204432E">
      <w:start w:val="1"/>
      <w:numFmt w:val="decimal"/>
      <w:lvlText w:val="%1."/>
      <w:lvlJc w:val="left"/>
      <w:pPr>
        <w:tabs>
          <w:tab w:val="num" w:pos="1548"/>
        </w:tabs>
        <w:ind w:left="15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A4060"/>
    <w:multiLevelType w:val="hybridMultilevel"/>
    <w:tmpl w:val="CFDEEF9E"/>
    <w:lvl w:ilvl="0" w:tplc="0409000F">
      <w:start w:val="1"/>
      <w:numFmt w:val="decimal"/>
      <w:lvlText w:val="%1."/>
      <w:lvlJc w:val="left"/>
      <w:pPr>
        <w:tabs>
          <w:tab w:val="num" w:pos="1548"/>
        </w:tabs>
        <w:ind w:left="1548" w:hanging="360"/>
      </w:pPr>
      <w:rPr>
        <w:rFonts w:hint="default"/>
      </w:rPr>
    </w:lvl>
    <w:lvl w:ilvl="1" w:tplc="CDC8227E" w:tentative="1">
      <w:start w:val="1"/>
      <w:numFmt w:val="bullet"/>
      <w:lvlText w:val="o"/>
      <w:lvlJc w:val="left"/>
      <w:pPr>
        <w:tabs>
          <w:tab w:val="num" w:pos="2268"/>
        </w:tabs>
        <w:ind w:left="2268" w:hanging="360"/>
      </w:pPr>
      <w:rPr>
        <w:rFonts w:ascii="Courier New" w:hAnsi="Courier New" w:cs="Courier New" w:hint="default"/>
      </w:rPr>
    </w:lvl>
    <w:lvl w:ilvl="2" w:tplc="9C62DFF6" w:tentative="1">
      <w:start w:val="1"/>
      <w:numFmt w:val="bullet"/>
      <w:lvlText w:val=""/>
      <w:lvlJc w:val="left"/>
      <w:pPr>
        <w:tabs>
          <w:tab w:val="num" w:pos="2988"/>
        </w:tabs>
        <w:ind w:left="2988" w:hanging="360"/>
      </w:pPr>
      <w:rPr>
        <w:rFonts w:ascii="Wingdings" w:hAnsi="Wingdings" w:hint="default"/>
      </w:rPr>
    </w:lvl>
    <w:lvl w:ilvl="3" w:tplc="69D801DA" w:tentative="1">
      <w:start w:val="1"/>
      <w:numFmt w:val="bullet"/>
      <w:lvlText w:val=""/>
      <w:lvlJc w:val="left"/>
      <w:pPr>
        <w:tabs>
          <w:tab w:val="num" w:pos="3708"/>
        </w:tabs>
        <w:ind w:left="3708" w:hanging="360"/>
      </w:pPr>
      <w:rPr>
        <w:rFonts w:ascii="Symbol" w:hAnsi="Symbol" w:hint="default"/>
      </w:rPr>
    </w:lvl>
    <w:lvl w:ilvl="4" w:tplc="5492F76E" w:tentative="1">
      <w:start w:val="1"/>
      <w:numFmt w:val="bullet"/>
      <w:lvlText w:val="o"/>
      <w:lvlJc w:val="left"/>
      <w:pPr>
        <w:tabs>
          <w:tab w:val="num" w:pos="4428"/>
        </w:tabs>
        <w:ind w:left="4428" w:hanging="360"/>
      </w:pPr>
      <w:rPr>
        <w:rFonts w:ascii="Courier New" w:hAnsi="Courier New" w:cs="Courier New" w:hint="default"/>
      </w:rPr>
    </w:lvl>
    <w:lvl w:ilvl="5" w:tplc="D48EC67E" w:tentative="1">
      <w:start w:val="1"/>
      <w:numFmt w:val="bullet"/>
      <w:lvlText w:val=""/>
      <w:lvlJc w:val="left"/>
      <w:pPr>
        <w:tabs>
          <w:tab w:val="num" w:pos="5148"/>
        </w:tabs>
        <w:ind w:left="5148" w:hanging="360"/>
      </w:pPr>
      <w:rPr>
        <w:rFonts w:ascii="Wingdings" w:hAnsi="Wingdings" w:hint="default"/>
      </w:rPr>
    </w:lvl>
    <w:lvl w:ilvl="6" w:tplc="7862D976" w:tentative="1">
      <w:start w:val="1"/>
      <w:numFmt w:val="bullet"/>
      <w:lvlText w:val=""/>
      <w:lvlJc w:val="left"/>
      <w:pPr>
        <w:tabs>
          <w:tab w:val="num" w:pos="5868"/>
        </w:tabs>
        <w:ind w:left="5868" w:hanging="360"/>
      </w:pPr>
      <w:rPr>
        <w:rFonts w:ascii="Symbol" w:hAnsi="Symbol" w:hint="default"/>
      </w:rPr>
    </w:lvl>
    <w:lvl w:ilvl="7" w:tplc="1AA8F1BA" w:tentative="1">
      <w:start w:val="1"/>
      <w:numFmt w:val="bullet"/>
      <w:lvlText w:val="o"/>
      <w:lvlJc w:val="left"/>
      <w:pPr>
        <w:tabs>
          <w:tab w:val="num" w:pos="6588"/>
        </w:tabs>
        <w:ind w:left="6588" w:hanging="360"/>
      </w:pPr>
      <w:rPr>
        <w:rFonts w:ascii="Courier New" w:hAnsi="Courier New" w:cs="Courier New" w:hint="default"/>
      </w:rPr>
    </w:lvl>
    <w:lvl w:ilvl="8" w:tplc="101C5F40" w:tentative="1">
      <w:start w:val="1"/>
      <w:numFmt w:val="bullet"/>
      <w:lvlText w:val=""/>
      <w:lvlJc w:val="left"/>
      <w:pPr>
        <w:tabs>
          <w:tab w:val="num" w:pos="7308"/>
        </w:tabs>
        <w:ind w:left="7308" w:hanging="360"/>
      </w:pPr>
      <w:rPr>
        <w:rFonts w:ascii="Wingdings" w:hAnsi="Wingdings" w:hint="default"/>
      </w:rPr>
    </w:lvl>
  </w:abstractNum>
  <w:abstractNum w:abstractNumId="23" w15:restartNumberingAfterBreak="0">
    <w:nsid w:val="5C917638"/>
    <w:multiLevelType w:val="hybridMultilevel"/>
    <w:tmpl w:val="14D2363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D12577B"/>
    <w:multiLevelType w:val="hybridMultilevel"/>
    <w:tmpl w:val="A4B6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220064"/>
    <w:multiLevelType w:val="hybridMultilevel"/>
    <w:tmpl w:val="67849362"/>
    <w:lvl w:ilvl="0" w:tplc="9FB68354">
      <w:start w:val="1"/>
      <w:numFmt w:val="decimal"/>
      <w:lvlText w:val="%1."/>
      <w:lvlJc w:val="left"/>
      <w:pPr>
        <w:tabs>
          <w:tab w:val="num" w:pos="1548"/>
        </w:tabs>
        <w:ind w:left="15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45A4"/>
    <w:multiLevelType w:val="hybridMultilevel"/>
    <w:tmpl w:val="B49A229A"/>
    <w:lvl w:ilvl="0" w:tplc="5D2006BC">
      <w:start w:val="1"/>
      <w:numFmt w:val="decimal"/>
      <w:lvlText w:val="%1."/>
      <w:lvlJc w:val="left"/>
      <w:pPr>
        <w:tabs>
          <w:tab w:val="num" w:pos="1548"/>
        </w:tabs>
        <w:ind w:left="15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A5EDE"/>
    <w:multiLevelType w:val="multilevel"/>
    <w:tmpl w:val="84FC4A44"/>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69D4368C"/>
    <w:multiLevelType w:val="multilevel"/>
    <w:tmpl w:val="E3D0440C"/>
    <w:numStyleLink w:val="SchedofEvents-Numbered"/>
  </w:abstractNum>
  <w:abstractNum w:abstractNumId="29" w15:restartNumberingAfterBreak="0">
    <w:nsid w:val="6E0341D9"/>
    <w:multiLevelType w:val="hybridMultilevel"/>
    <w:tmpl w:val="C3482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420F1"/>
    <w:multiLevelType w:val="multilevel"/>
    <w:tmpl w:val="B46C15AA"/>
    <w:lvl w:ilvl="0">
      <w:start w:val="1"/>
      <w:numFmt w:val="upperRoman"/>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upperLetter"/>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7"/>
  </w:num>
  <w:num w:numId="2">
    <w:abstractNumId w:val="1"/>
  </w:num>
  <w:num w:numId="3">
    <w:abstractNumId w:val="8"/>
  </w:num>
  <w:num w:numId="4">
    <w:abstractNumId w:val="28"/>
  </w:num>
  <w:num w:numId="5">
    <w:abstractNumId w:val="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18"/>
  </w:num>
  <w:num w:numId="15">
    <w:abstractNumId w:val="27"/>
  </w:num>
  <w:num w:numId="16">
    <w:abstractNumId w:val="9"/>
  </w:num>
  <w:num w:numId="17">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7"/>
  </w:num>
  <w:num w:numId="21">
    <w:abstractNumId w:val="16"/>
  </w:num>
  <w:num w:numId="22">
    <w:abstractNumId w:val="25"/>
  </w:num>
  <w:num w:numId="23">
    <w:abstractNumId w:val="26"/>
  </w:num>
  <w:num w:numId="24">
    <w:abstractNumId w:val="21"/>
  </w:num>
  <w:num w:numId="25">
    <w:abstractNumId w:val="29"/>
  </w:num>
  <w:num w:numId="26">
    <w:abstractNumId w:val="2"/>
  </w:num>
  <w:num w:numId="27">
    <w:abstractNumId w:val="4"/>
  </w:num>
  <w:num w:numId="2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3"/>
  </w:num>
  <w:num w:numId="34">
    <w:abstractNumId w:val="15"/>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1E48"/>
    <w:rsid w:val="0000238D"/>
    <w:rsid w:val="000052B0"/>
    <w:rsid w:val="0000747D"/>
    <w:rsid w:val="000075D1"/>
    <w:rsid w:val="0001010E"/>
    <w:rsid w:val="000110E1"/>
    <w:rsid w:val="0001543D"/>
    <w:rsid w:val="00016575"/>
    <w:rsid w:val="0001657E"/>
    <w:rsid w:val="00016F32"/>
    <w:rsid w:val="000206D9"/>
    <w:rsid w:val="00020A4A"/>
    <w:rsid w:val="00021E10"/>
    <w:rsid w:val="00022944"/>
    <w:rsid w:val="00023118"/>
    <w:rsid w:val="0002627A"/>
    <w:rsid w:val="0002713C"/>
    <w:rsid w:val="00031433"/>
    <w:rsid w:val="00032E08"/>
    <w:rsid w:val="0003369B"/>
    <w:rsid w:val="00036703"/>
    <w:rsid w:val="00036854"/>
    <w:rsid w:val="000368BD"/>
    <w:rsid w:val="00040363"/>
    <w:rsid w:val="00040F93"/>
    <w:rsid w:val="00040FFA"/>
    <w:rsid w:val="00045716"/>
    <w:rsid w:val="00046926"/>
    <w:rsid w:val="00052EEE"/>
    <w:rsid w:val="000536B8"/>
    <w:rsid w:val="0005592D"/>
    <w:rsid w:val="00057755"/>
    <w:rsid w:val="00060807"/>
    <w:rsid w:val="00060CF3"/>
    <w:rsid w:val="00061052"/>
    <w:rsid w:val="000618B4"/>
    <w:rsid w:val="000635F0"/>
    <w:rsid w:val="000643CC"/>
    <w:rsid w:val="00064A6E"/>
    <w:rsid w:val="00065E5A"/>
    <w:rsid w:val="00066249"/>
    <w:rsid w:val="00066BA6"/>
    <w:rsid w:val="000677E7"/>
    <w:rsid w:val="000700C9"/>
    <w:rsid w:val="00070CF1"/>
    <w:rsid w:val="0007282A"/>
    <w:rsid w:val="000737F8"/>
    <w:rsid w:val="000762D7"/>
    <w:rsid w:val="00076A8A"/>
    <w:rsid w:val="00077B94"/>
    <w:rsid w:val="00077EBF"/>
    <w:rsid w:val="00080201"/>
    <w:rsid w:val="00080217"/>
    <w:rsid w:val="00080B5B"/>
    <w:rsid w:val="00082250"/>
    <w:rsid w:val="000843C6"/>
    <w:rsid w:val="00084737"/>
    <w:rsid w:val="00090F5F"/>
    <w:rsid w:val="00092ED5"/>
    <w:rsid w:val="00092FC1"/>
    <w:rsid w:val="00093134"/>
    <w:rsid w:val="00094958"/>
    <w:rsid w:val="000A39F7"/>
    <w:rsid w:val="000A418A"/>
    <w:rsid w:val="000A45CB"/>
    <w:rsid w:val="000A5C1F"/>
    <w:rsid w:val="000A6044"/>
    <w:rsid w:val="000A7061"/>
    <w:rsid w:val="000B0125"/>
    <w:rsid w:val="000B1587"/>
    <w:rsid w:val="000B30B4"/>
    <w:rsid w:val="000B3719"/>
    <w:rsid w:val="000B44F2"/>
    <w:rsid w:val="000B542C"/>
    <w:rsid w:val="000B584A"/>
    <w:rsid w:val="000B7952"/>
    <w:rsid w:val="000C0001"/>
    <w:rsid w:val="000C18F1"/>
    <w:rsid w:val="000C2360"/>
    <w:rsid w:val="000C26BE"/>
    <w:rsid w:val="000C4100"/>
    <w:rsid w:val="000C4315"/>
    <w:rsid w:val="000C4633"/>
    <w:rsid w:val="000C46B7"/>
    <w:rsid w:val="000C475E"/>
    <w:rsid w:val="000C65DE"/>
    <w:rsid w:val="000C7395"/>
    <w:rsid w:val="000D01CB"/>
    <w:rsid w:val="000D0AE6"/>
    <w:rsid w:val="000D1FC7"/>
    <w:rsid w:val="000D34A6"/>
    <w:rsid w:val="000D5E2B"/>
    <w:rsid w:val="000D5F08"/>
    <w:rsid w:val="000D74F0"/>
    <w:rsid w:val="000E142B"/>
    <w:rsid w:val="000E24C5"/>
    <w:rsid w:val="000E2814"/>
    <w:rsid w:val="000E30E2"/>
    <w:rsid w:val="000E3F09"/>
    <w:rsid w:val="000E47AC"/>
    <w:rsid w:val="000E48FF"/>
    <w:rsid w:val="000E4D31"/>
    <w:rsid w:val="000E65B7"/>
    <w:rsid w:val="000F0BB7"/>
    <w:rsid w:val="000F16CD"/>
    <w:rsid w:val="000F23D8"/>
    <w:rsid w:val="000F25D9"/>
    <w:rsid w:val="000F2CDB"/>
    <w:rsid w:val="000F670D"/>
    <w:rsid w:val="00100870"/>
    <w:rsid w:val="00102E37"/>
    <w:rsid w:val="00105902"/>
    <w:rsid w:val="00105CF8"/>
    <w:rsid w:val="001067E8"/>
    <w:rsid w:val="0011236B"/>
    <w:rsid w:val="001138C0"/>
    <w:rsid w:val="0011484C"/>
    <w:rsid w:val="00114B37"/>
    <w:rsid w:val="00115B98"/>
    <w:rsid w:val="0011727A"/>
    <w:rsid w:val="0012448D"/>
    <w:rsid w:val="001246DC"/>
    <w:rsid w:val="001268B5"/>
    <w:rsid w:val="001276CF"/>
    <w:rsid w:val="00130096"/>
    <w:rsid w:val="0013179C"/>
    <w:rsid w:val="001321EE"/>
    <w:rsid w:val="0013240D"/>
    <w:rsid w:val="00133ED1"/>
    <w:rsid w:val="00133FDB"/>
    <w:rsid w:val="00140C5D"/>
    <w:rsid w:val="001416E1"/>
    <w:rsid w:val="00141907"/>
    <w:rsid w:val="00141F33"/>
    <w:rsid w:val="00142646"/>
    <w:rsid w:val="001504A4"/>
    <w:rsid w:val="00150C6E"/>
    <w:rsid w:val="00154AD2"/>
    <w:rsid w:val="00154EB5"/>
    <w:rsid w:val="001552EA"/>
    <w:rsid w:val="00156CBE"/>
    <w:rsid w:val="001609C7"/>
    <w:rsid w:val="00162241"/>
    <w:rsid w:val="0016379C"/>
    <w:rsid w:val="00165CBA"/>
    <w:rsid w:val="0016684B"/>
    <w:rsid w:val="00166A79"/>
    <w:rsid w:val="00166C54"/>
    <w:rsid w:val="001674A9"/>
    <w:rsid w:val="00167F26"/>
    <w:rsid w:val="001714C8"/>
    <w:rsid w:val="00171AF5"/>
    <w:rsid w:val="00171EB5"/>
    <w:rsid w:val="0017237F"/>
    <w:rsid w:val="00172543"/>
    <w:rsid w:val="00172D02"/>
    <w:rsid w:val="00173E7A"/>
    <w:rsid w:val="00174766"/>
    <w:rsid w:val="00174D3F"/>
    <w:rsid w:val="00175050"/>
    <w:rsid w:val="0017602A"/>
    <w:rsid w:val="00176F72"/>
    <w:rsid w:val="00177415"/>
    <w:rsid w:val="00177814"/>
    <w:rsid w:val="00182091"/>
    <w:rsid w:val="00182367"/>
    <w:rsid w:val="00182C6E"/>
    <w:rsid w:val="00182FDB"/>
    <w:rsid w:val="001843EC"/>
    <w:rsid w:val="001851A0"/>
    <w:rsid w:val="001859BC"/>
    <w:rsid w:val="0018651E"/>
    <w:rsid w:val="00186B6C"/>
    <w:rsid w:val="00186EA3"/>
    <w:rsid w:val="00190FB5"/>
    <w:rsid w:val="0019250F"/>
    <w:rsid w:val="00195A75"/>
    <w:rsid w:val="001961AE"/>
    <w:rsid w:val="001965E2"/>
    <w:rsid w:val="001A0D10"/>
    <w:rsid w:val="001A3CBF"/>
    <w:rsid w:val="001A5073"/>
    <w:rsid w:val="001A642F"/>
    <w:rsid w:val="001A7177"/>
    <w:rsid w:val="001A75E3"/>
    <w:rsid w:val="001B02A5"/>
    <w:rsid w:val="001B1D04"/>
    <w:rsid w:val="001B1FF0"/>
    <w:rsid w:val="001B3B6B"/>
    <w:rsid w:val="001B4BF2"/>
    <w:rsid w:val="001B782C"/>
    <w:rsid w:val="001C2047"/>
    <w:rsid w:val="001C214F"/>
    <w:rsid w:val="001C44E9"/>
    <w:rsid w:val="001C672D"/>
    <w:rsid w:val="001C684B"/>
    <w:rsid w:val="001C7A07"/>
    <w:rsid w:val="001C7FAE"/>
    <w:rsid w:val="001D34A8"/>
    <w:rsid w:val="001D41AD"/>
    <w:rsid w:val="001D4A06"/>
    <w:rsid w:val="001D55C3"/>
    <w:rsid w:val="001D6C04"/>
    <w:rsid w:val="001D6C09"/>
    <w:rsid w:val="001D6CC9"/>
    <w:rsid w:val="001E166C"/>
    <w:rsid w:val="001E2829"/>
    <w:rsid w:val="001E3212"/>
    <w:rsid w:val="001E41DF"/>
    <w:rsid w:val="001E478A"/>
    <w:rsid w:val="001E62CD"/>
    <w:rsid w:val="001E6DC3"/>
    <w:rsid w:val="001E7861"/>
    <w:rsid w:val="001F1DB9"/>
    <w:rsid w:val="001F1EEF"/>
    <w:rsid w:val="001F2222"/>
    <w:rsid w:val="001F502E"/>
    <w:rsid w:val="001F63C0"/>
    <w:rsid w:val="001F67B9"/>
    <w:rsid w:val="001F69CE"/>
    <w:rsid w:val="00201F10"/>
    <w:rsid w:val="00205238"/>
    <w:rsid w:val="002065A4"/>
    <w:rsid w:val="002076BF"/>
    <w:rsid w:val="00210068"/>
    <w:rsid w:val="0021072B"/>
    <w:rsid w:val="002135A1"/>
    <w:rsid w:val="00213E49"/>
    <w:rsid w:val="002174CD"/>
    <w:rsid w:val="00217AF6"/>
    <w:rsid w:val="00223EB3"/>
    <w:rsid w:val="00224403"/>
    <w:rsid w:val="00224CEB"/>
    <w:rsid w:val="00225AF1"/>
    <w:rsid w:val="002304FC"/>
    <w:rsid w:val="0023221C"/>
    <w:rsid w:val="002330E3"/>
    <w:rsid w:val="00233D5C"/>
    <w:rsid w:val="00235873"/>
    <w:rsid w:val="00235A85"/>
    <w:rsid w:val="00236A0D"/>
    <w:rsid w:val="0024096F"/>
    <w:rsid w:val="00242DCB"/>
    <w:rsid w:val="00242F20"/>
    <w:rsid w:val="00244037"/>
    <w:rsid w:val="00244068"/>
    <w:rsid w:val="00245588"/>
    <w:rsid w:val="002455C8"/>
    <w:rsid w:val="00247046"/>
    <w:rsid w:val="00251427"/>
    <w:rsid w:val="0025261C"/>
    <w:rsid w:val="00253F71"/>
    <w:rsid w:val="002578A9"/>
    <w:rsid w:val="00257959"/>
    <w:rsid w:val="002606F2"/>
    <w:rsid w:val="00260899"/>
    <w:rsid w:val="00261246"/>
    <w:rsid w:val="00262939"/>
    <w:rsid w:val="00263459"/>
    <w:rsid w:val="00264BF9"/>
    <w:rsid w:val="00265463"/>
    <w:rsid w:val="0026562D"/>
    <w:rsid w:val="002671E7"/>
    <w:rsid w:val="00270E1F"/>
    <w:rsid w:val="00273C18"/>
    <w:rsid w:val="002755AA"/>
    <w:rsid w:val="0027658E"/>
    <w:rsid w:val="00276E64"/>
    <w:rsid w:val="00280765"/>
    <w:rsid w:val="00281966"/>
    <w:rsid w:val="0028441A"/>
    <w:rsid w:val="0028666A"/>
    <w:rsid w:val="00286E9F"/>
    <w:rsid w:val="00287D2D"/>
    <w:rsid w:val="0029073C"/>
    <w:rsid w:val="00290845"/>
    <w:rsid w:val="00291309"/>
    <w:rsid w:val="00294861"/>
    <w:rsid w:val="00296A1B"/>
    <w:rsid w:val="002975EA"/>
    <w:rsid w:val="002A0189"/>
    <w:rsid w:val="002A04D7"/>
    <w:rsid w:val="002A074D"/>
    <w:rsid w:val="002A1C08"/>
    <w:rsid w:val="002A1E87"/>
    <w:rsid w:val="002A25B5"/>
    <w:rsid w:val="002A2AE4"/>
    <w:rsid w:val="002A2ECB"/>
    <w:rsid w:val="002A339E"/>
    <w:rsid w:val="002A37F0"/>
    <w:rsid w:val="002A3E33"/>
    <w:rsid w:val="002A4C55"/>
    <w:rsid w:val="002A51FF"/>
    <w:rsid w:val="002A646A"/>
    <w:rsid w:val="002A672E"/>
    <w:rsid w:val="002A6B98"/>
    <w:rsid w:val="002B0905"/>
    <w:rsid w:val="002B0D94"/>
    <w:rsid w:val="002B18C6"/>
    <w:rsid w:val="002B2CFA"/>
    <w:rsid w:val="002B3578"/>
    <w:rsid w:val="002B616D"/>
    <w:rsid w:val="002B6226"/>
    <w:rsid w:val="002C2E20"/>
    <w:rsid w:val="002C3E83"/>
    <w:rsid w:val="002C415E"/>
    <w:rsid w:val="002C556F"/>
    <w:rsid w:val="002C69E6"/>
    <w:rsid w:val="002D09E5"/>
    <w:rsid w:val="002D1F5F"/>
    <w:rsid w:val="002D1F6B"/>
    <w:rsid w:val="002D2EDA"/>
    <w:rsid w:val="002D4C26"/>
    <w:rsid w:val="002D5034"/>
    <w:rsid w:val="002D7938"/>
    <w:rsid w:val="002E031F"/>
    <w:rsid w:val="002E17A8"/>
    <w:rsid w:val="002E2FEB"/>
    <w:rsid w:val="002E35A6"/>
    <w:rsid w:val="002E35EB"/>
    <w:rsid w:val="002E6597"/>
    <w:rsid w:val="002E660F"/>
    <w:rsid w:val="002E6C20"/>
    <w:rsid w:val="002E6F62"/>
    <w:rsid w:val="002F0F53"/>
    <w:rsid w:val="002F2441"/>
    <w:rsid w:val="002F3702"/>
    <w:rsid w:val="002F4C27"/>
    <w:rsid w:val="002F6D79"/>
    <w:rsid w:val="002F7A20"/>
    <w:rsid w:val="00300B36"/>
    <w:rsid w:val="00301B85"/>
    <w:rsid w:val="003043E6"/>
    <w:rsid w:val="00304401"/>
    <w:rsid w:val="003044A0"/>
    <w:rsid w:val="00304934"/>
    <w:rsid w:val="00304E46"/>
    <w:rsid w:val="00305FE4"/>
    <w:rsid w:val="00310A8D"/>
    <w:rsid w:val="003129DE"/>
    <w:rsid w:val="003147BA"/>
    <w:rsid w:val="00314848"/>
    <w:rsid w:val="003151C5"/>
    <w:rsid w:val="003174B2"/>
    <w:rsid w:val="00317C72"/>
    <w:rsid w:val="003205E3"/>
    <w:rsid w:val="00321430"/>
    <w:rsid w:val="00325241"/>
    <w:rsid w:val="00327D4E"/>
    <w:rsid w:val="00330CCE"/>
    <w:rsid w:val="00330DD8"/>
    <w:rsid w:val="0033227C"/>
    <w:rsid w:val="00332A59"/>
    <w:rsid w:val="00333400"/>
    <w:rsid w:val="00333AAA"/>
    <w:rsid w:val="003359C2"/>
    <w:rsid w:val="00335ABB"/>
    <w:rsid w:val="0034092E"/>
    <w:rsid w:val="00343993"/>
    <w:rsid w:val="00344B67"/>
    <w:rsid w:val="0034505E"/>
    <w:rsid w:val="00345540"/>
    <w:rsid w:val="0034556E"/>
    <w:rsid w:val="0035115B"/>
    <w:rsid w:val="00351DC8"/>
    <w:rsid w:val="00353C9F"/>
    <w:rsid w:val="00354274"/>
    <w:rsid w:val="00354943"/>
    <w:rsid w:val="00354A31"/>
    <w:rsid w:val="00354EA9"/>
    <w:rsid w:val="00355113"/>
    <w:rsid w:val="003555D9"/>
    <w:rsid w:val="00356958"/>
    <w:rsid w:val="00357510"/>
    <w:rsid w:val="00357D39"/>
    <w:rsid w:val="00360ACB"/>
    <w:rsid w:val="00360C0D"/>
    <w:rsid w:val="003610F7"/>
    <w:rsid w:val="00361958"/>
    <w:rsid w:val="003619BC"/>
    <w:rsid w:val="00361DB7"/>
    <w:rsid w:val="00362946"/>
    <w:rsid w:val="00365F20"/>
    <w:rsid w:val="00366F69"/>
    <w:rsid w:val="003676C3"/>
    <w:rsid w:val="003703C3"/>
    <w:rsid w:val="0037221E"/>
    <w:rsid w:val="003725DB"/>
    <w:rsid w:val="00372617"/>
    <w:rsid w:val="0037287E"/>
    <w:rsid w:val="00372AEF"/>
    <w:rsid w:val="00372DA5"/>
    <w:rsid w:val="00372EE9"/>
    <w:rsid w:val="00374786"/>
    <w:rsid w:val="003763B4"/>
    <w:rsid w:val="00376B31"/>
    <w:rsid w:val="00380810"/>
    <w:rsid w:val="00381113"/>
    <w:rsid w:val="00384239"/>
    <w:rsid w:val="00385326"/>
    <w:rsid w:val="00385B68"/>
    <w:rsid w:val="00390450"/>
    <w:rsid w:val="00391AF3"/>
    <w:rsid w:val="003933D4"/>
    <w:rsid w:val="00393550"/>
    <w:rsid w:val="00395D4F"/>
    <w:rsid w:val="00396535"/>
    <w:rsid w:val="00397E57"/>
    <w:rsid w:val="003A1940"/>
    <w:rsid w:val="003A1F32"/>
    <w:rsid w:val="003A2E09"/>
    <w:rsid w:val="003A3CB1"/>
    <w:rsid w:val="003A3FDA"/>
    <w:rsid w:val="003A5390"/>
    <w:rsid w:val="003B0A9A"/>
    <w:rsid w:val="003B2141"/>
    <w:rsid w:val="003B26EF"/>
    <w:rsid w:val="003B2D5C"/>
    <w:rsid w:val="003B34BF"/>
    <w:rsid w:val="003B352B"/>
    <w:rsid w:val="003B4EA6"/>
    <w:rsid w:val="003B64FD"/>
    <w:rsid w:val="003B7730"/>
    <w:rsid w:val="003C0B46"/>
    <w:rsid w:val="003C0B4B"/>
    <w:rsid w:val="003C13E2"/>
    <w:rsid w:val="003C2D35"/>
    <w:rsid w:val="003C5826"/>
    <w:rsid w:val="003C7D3C"/>
    <w:rsid w:val="003D0DF2"/>
    <w:rsid w:val="003D1296"/>
    <w:rsid w:val="003D1CCC"/>
    <w:rsid w:val="003D23EB"/>
    <w:rsid w:val="003D2CE0"/>
    <w:rsid w:val="003D4DA1"/>
    <w:rsid w:val="003D5010"/>
    <w:rsid w:val="003D5D60"/>
    <w:rsid w:val="003E028C"/>
    <w:rsid w:val="003E0AAE"/>
    <w:rsid w:val="003E1746"/>
    <w:rsid w:val="003E34D8"/>
    <w:rsid w:val="003E4A0F"/>
    <w:rsid w:val="003E6C9D"/>
    <w:rsid w:val="003E7B72"/>
    <w:rsid w:val="003F10B2"/>
    <w:rsid w:val="003F118E"/>
    <w:rsid w:val="003F149A"/>
    <w:rsid w:val="003F166E"/>
    <w:rsid w:val="003F176D"/>
    <w:rsid w:val="003F1782"/>
    <w:rsid w:val="003F38F3"/>
    <w:rsid w:val="003F49F0"/>
    <w:rsid w:val="003F694C"/>
    <w:rsid w:val="003F73DF"/>
    <w:rsid w:val="004006A0"/>
    <w:rsid w:val="00401537"/>
    <w:rsid w:val="00401756"/>
    <w:rsid w:val="0040496F"/>
    <w:rsid w:val="00404B32"/>
    <w:rsid w:val="00404B4A"/>
    <w:rsid w:val="00406418"/>
    <w:rsid w:val="00407958"/>
    <w:rsid w:val="004107EE"/>
    <w:rsid w:val="00410C85"/>
    <w:rsid w:val="00411B97"/>
    <w:rsid w:val="004133DD"/>
    <w:rsid w:val="00415F35"/>
    <w:rsid w:val="004166A4"/>
    <w:rsid w:val="00417385"/>
    <w:rsid w:val="0041776F"/>
    <w:rsid w:val="00417D9E"/>
    <w:rsid w:val="0042239D"/>
    <w:rsid w:val="00422F38"/>
    <w:rsid w:val="00422F7A"/>
    <w:rsid w:val="004241B8"/>
    <w:rsid w:val="00424230"/>
    <w:rsid w:val="00425ADF"/>
    <w:rsid w:val="004305BB"/>
    <w:rsid w:val="0043214A"/>
    <w:rsid w:val="004324D5"/>
    <w:rsid w:val="00432F8C"/>
    <w:rsid w:val="004338FF"/>
    <w:rsid w:val="00434948"/>
    <w:rsid w:val="0044053E"/>
    <w:rsid w:val="004419EE"/>
    <w:rsid w:val="00442EBB"/>
    <w:rsid w:val="00443098"/>
    <w:rsid w:val="0044432A"/>
    <w:rsid w:val="004449A4"/>
    <w:rsid w:val="00445AC4"/>
    <w:rsid w:val="0045147F"/>
    <w:rsid w:val="004562F3"/>
    <w:rsid w:val="004567C0"/>
    <w:rsid w:val="00461414"/>
    <w:rsid w:val="00461688"/>
    <w:rsid w:val="004622EB"/>
    <w:rsid w:val="004627D6"/>
    <w:rsid w:val="004649B4"/>
    <w:rsid w:val="004666F8"/>
    <w:rsid w:val="00471AE6"/>
    <w:rsid w:val="00472926"/>
    <w:rsid w:val="004736E3"/>
    <w:rsid w:val="004739AF"/>
    <w:rsid w:val="00477F39"/>
    <w:rsid w:val="00480E44"/>
    <w:rsid w:val="004813D9"/>
    <w:rsid w:val="00481D77"/>
    <w:rsid w:val="00481FD0"/>
    <w:rsid w:val="00484090"/>
    <w:rsid w:val="00484A87"/>
    <w:rsid w:val="00485691"/>
    <w:rsid w:val="004857C5"/>
    <w:rsid w:val="004868B8"/>
    <w:rsid w:val="004873A8"/>
    <w:rsid w:val="00487715"/>
    <w:rsid w:val="00491633"/>
    <w:rsid w:val="004921A0"/>
    <w:rsid w:val="00492E1B"/>
    <w:rsid w:val="0049317C"/>
    <w:rsid w:val="0049469E"/>
    <w:rsid w:val="00494D37"/>
    <w:rsid w:val="00495AE5"/>
    <w:rsid w:val="00495CCE"/>
    <w:rsid w:val="00495E55"/>
    <w:rsid w:val="004A0769"/>
    <w:rsid w:val="004A21DD"/>
    <w:rsid w:val="004A4355"/>
    <w:rsid w:val="004A723A"/>
    <w:rsid w:val="004A7D35"/>
    <w:rsid w:val="004B0736"/>
    <w:rsid w:val="004B0B63"/>
    <w:rsid w:val="004B0E6D"/>
    <w:rsid w:val="004B1753"/>
    <w:rsid w:val="004B2F74"/>
    <w:rsid w:val="004B398A"/>
    <w:rsid w:val="004B6376"/>
    <w:rsid w:val="004B6B63"/>
    <w:rsid w:val="004B7575"/>
    <w:rsid w:val="004B7C79"/>
    <w:rsid w:val="004C09E2"/>
    <w:rsid w:val="004C2156"/>
    <w:rsid w:val="004C23FD"/>
    <w:rsid w:val="004C39CD"/>
    <w:rsid w:val="004C5B4A"/>
    <w:rsid w:val="004C7F17"/>
    <w:rsid w:val="004D08EC"/>
    <w:rsid w:val="004D1E39"/>
    <w:rsid w:val="004D23B6"/>
    <w:rsid w:val="004D2CA0"/>
    <w:rsid w:val="004D324C"/>
    <w:rsid w:val="004D35C6"/>
    <w:rsid w:val="004D5565"/>
    <w:rsid w:val="004D6AE2"/>
    <w:rsid w:val="004D6CF8"/>
    <w:rsid w:val="004D6DDF"/>
    <w:rsid w:val="004D6E05"/>
    <w:rsid w:val="004E11B1"/>
    <w:rsid w:val="004E179E"/>
    <w:rsid w:val="004E366E"/>
    <w:rsid w:val="004E3D20"/>
    <w:rsid w:val="004E681E"/>
    <w:rsid w:val="004F0186"/>
    <w:rsid w:val="004F0A88"/>
    <w:rsid w:val="004F0C71"/>
    <w:rsid w:val="004F1304"/>
    <w:rsid w:val="004F362F"/>
    <w:rsid w:val="004F49E0"/>
    <w:rsid w:val="004F59F6"/>
    <w:rsid w:val="004F62A6"/>
    <w:rsid w:val="004F751D"/>
    <w:rsid w:val="004F7DF3"/>
    <w:rsid w:val="0050020B"/>
    <w:rsid w:val="005019F0"/>
    <w:rsid w:val="00501F10"/>
    <w:rsid w:val="00501FFA"/>
    <w:rsid w:val="00503262"/>
    <w:rsid w:val="00504324"/>
    <w:rsid w:val="0050488A"/>
    <w:rsid w:val="00504F15"/>
    <w:rsid w:val="00506251"/>
    <w:rsid w:val="00506B0E"/>
    <w:rsid w:val="005102C4"/>
    <w:rsid w:val="005105CA"/>
    <w:rsid w:val="00511B08"/>
    <w:rsid w:val="00512DC6"/>
    <w:rsid w:val="005137E5"/>
    <w:rsid w:val="00513809"/>
    <w:rsid w:val="00513D7C"/>
    <w:rsid w:val="00514090"/>
    <w:rsid w:val="0051419C"/>
    <w:rsid w:val="0051649C"/>
    <w:rsid w:val="005176C5"/>
    <w:rsid w:val="00522C85"/>
    <w:rsid w:val="00522D37"/>
    <w:rsid w:val="00522E98"/>
    <w:rsid w:val="00523A8D"/>
    <w:rsid w:val="00524879"/>
    <w:rsid w:val="005252D4"/>
    <w:rsid w:val="005264E4"/>
    <w:rsid w:val="00527576"/>
    <w:rsid w:val="00527D26"/>
    <w:rsid w:val="005300E1"/>
    <w:rsid w:val="00530161"/>
    <w:rsid w:val="005301E8"/>
    <w:rsid w:val="005307CF"/>
    <w:rsid w:val="0053238E"/>
    <w:rsid w:val="0053457F"/>
    <w:rsid w:val="00534F70"/>
    <w:rsid w:val="00537052"/>
    <w:rsid w:val="005422DB"/>
    <w:rsid w:val="00542E7D"/>
    <w:rsid w:val="005433AC"/>
    <w:rsid w:val="00543570"/>
    <w:rsid w:val="00543CE3"/>
    <w:rsid w:val="0054434D"/>
    <w:rsid w:val="005449E5"/>
    <w:rsid w:val="0054533D"/>
    <w:rsid w:val="00547892"/>
    <w:rsid w:val="00547A5A"/>
    <w:rsid w:val="0055235B"/>
    <w:rsid w:val="0055759E"/>
    <w:rsid w:val="00560BB6"/>
    <w:rsid w:val="00563D07"/>
    <w:rsid w:val="00565440"/>
    <w:rsid w:val="005671C0"/>
    <w:rsid w:val="00567824"/>
    <w:rsid w:val="00567AA9"/>
    <w:rsid w:val="00567F54"/>
    <w:rsid w:val="00570937"/>
    <w:rsid w:val="0057331F"/>
    <w:rsid w:val="0057338C"/>
    <w:rsid w:val="0057410C"/>
    <w:rsid w:val="005746D1"/>
    <w:rsid w:val="005748B4"/>
    <w:rsid w:val="00575328"/>
    <w:rsid w:val="00575D18"/>
    <w:rsid w:val="005760DF"/>
    <w:rsid w:val="0057676A"/>
    <w:rsid w:val="00576CB6"/>
    <w:rsid w:val="00576F9D"/>
    <w:rsid w:val="005801CC"/>
    <w:rsid w:val="0058188F"/>
    <w:rsid w:val="00582662"/>
    <w:rsid w:val="00582E9B"/>
    <w:rsid w:val="00582FA7"/>
    <w:rsid w:val="005843BB"/>
    <w:rsid w:val="0059043C"/>
    <w:rsid w:val="00590561"/>
    <w:rsid w:val="00591786"/>
    <w:rsid w:val="0059201D"/>
    <w:rsid w:val="0059322E"/>
    <w:rsid w:val="00593AD9"/>
    <w:rsid w:val="00595F99"/>
    <w:rsid w:val="005A0977"/>
    <w:rsid w:val="005A0A1E"/>
    <w:rsid w:val="005A3AFC"/>
    <w:rsid w:val="005A63BD"/>
    <w:rsid w:val="005A69D8"/>
    <w:rsid w:val="005A70FA"/>
    <w:rsid w:val="005B10B2"/>
    <w:rsid w:val="005B1AC5"/>
    <w:rsid w:val="005B2407"/>
    <w:rsid w:val="005B3780"/>
    <w:rsid w:val="005B5726"/>
    <w:rsid w:val="005B6EC4"/>
    <w:rsid w:val="005B7DF6"/>
    <w:rsid w:val="005C1AC9"/>
    <w:rsid w:val="005C1CEF"/>
    <w:rsid w:val="005C363F"/>
    <w:rsid w:val="005C465A"/>
    <w:rsid w:val="005C63EE"/>
    <w:rsid w:val="005D0CB5"/>
    <w:rsid w:val="005D19AC"/>
    <w:rsid w:val="005D4A21"/>
    <w:rsid w:val="005E083B"/>
    <w:rsid w:val="005E163F"/>
    <w:rsid w:val="005E19DB"/>
    <w:rsid w:val="005E235E"/>
    <w:rsid w:val="005E31AB"/>
    <w:rsid w:val="005E3917"/>
    <w:rsid w:val="005E5579"/>
    <w:rsid w:val="005F29B5"/>
    <w:rsid w:val="005F4C5C"/>
    <w:rsid w:val="005F5285"/>
    <w:rsid w:val="005F5CF8"/>
    <w:rsid w:val="006009B9"/>
    <w:rsid w:val="006016D4"/>
    <w:rsid w:val="0060180B"/>
    <w:rsid w:val="00601918"/>
    <w:rsid w:val="0060275D"/>
    <w:rsid w:val="0060316C"/>
    <w:rsid w:val="00603220"/>
    <w:rsid w:val="0060322B"/>
    <w:rsid w:val="00604D9D"/>
    <w:rsid w:val="00605565"/>
    <w:rsid w:val="006073E6"/>
    <w:rsid w:val="00612267"/>
    <w:rsid w:val="006122BD"/>
    <w:rsid w:val="00612949"/>
    <w:rsid w:val="00615F28"/>
    <w:rsid w:val="00617872"/>
    <w:rsid w:val="006253A4"/>
    <w:rsid w:val="006259B2"/>
    <w:rsid w:val="00625A77"/>
    <w:rsid w:val="00626440"/>
    <w:rsid w:val="006264CE"/>
    <w:rsid w:val="0062744C"/>
    <w:rsid w:val="00627B91"/>
    <w:rsid w:val="00630069"/>
    <w:rsid w:val="00630932"/>
    <w:rsid w:val="00630CED"/>
    <w:rsid w:val="00632DAC"/>
    <w:rsid w:val="00632FAE"/>
    <w:rsid w:val="006332B1"/>
    <w:rsid w:val="006336CD"/>
    <w:rsid w:val="00634391"/>
    <w:rsid w:val="00635272"/>
    <w:rsid w:val="00635C77"/>
    <w:rsid w:val="00635D60"/>
    <w:rsid w:val="00636635"/>
    <w:rsid w:val="006403C8"/>
    <w:rsid w:val="00640A23"/>
    <w:rsid w:val="00640C95"/>
    <w:rsid w:val="006411F1"/>
    <w:rsid w:val="00641884"/>
    <w:rsid w:val="00644B1D"/>
    <w:rsid w:val="0064588A"/>
    <w:rsid w:val="00645EED"/>
    <w:rsid w:val="00646F5F"/>
    <w:rsid w:val="00647E3B"/>
    <w:rsid w:val="00651A3D"/>
    <w:rsid w:val="0065439B"/>
    <w:rsid w:val="00654705"/>
    <w:rsid w:val="006553DA"/>
    <w:rsid w:val="00657BD2"/>
    <w:rsid w:val="00657C92"/>
    <w:rsid w:val="0066361D"/>
    <w:rsid w:val="00664B7E"/>
    <w:rsid w:val="00665398"/>
    <w:rsid w:val="00667BCB"/>
    <w:rsid w:val="00670519"/>
    <w:rsid w:val="006728E9"/>
    <w:rsid w:val="006738E5"/>
    <w:rsid w:val="00674838"/>
    <w:rsid w:val="006753E5"/>
    <w:rsid w:val="00682282"/>
    <w:rsid w:val="00682D15"/>
    <w:rsid w:val="00682DF4"/>
    <w:rsid w:val="006843C6"/>
    <w:rsid w:val="006852ED"/>
    <w:rsid w:val="00685CE2"/>
    <w:rsid w:val="006860F8"/>
    <w:rsid w:val="00686574"/>
    <w:rsid w:val="006905C3"/>
    <w:rsid w:val="00692493"/>
    <w:rsid w:val="00693541"/>
    <w:rsid w:val="00697743"/>
    <w:rsid w:val="006A1027"/>
    <w:rsid w:val="006A1810"/>
    <w:rsid w:val="006A2195"/>
    <w:rsid w:val="006A2A5C"/>
    <w:rsid w:val="006A2CE5"/>
    <w:rsid w:val="006A3315"/>
    <w:rsid w:val="006A4607"/>
    <w:rsid w:val="006A47AF"/>
    <w:rsid w:val="006A6337"/>
    <w:rsid w:val="006A742B"/>
    <w:rsid w:val="006A7EF5"/>
    <w:rsid w:val="006B0452"/>
    <w:rsid w:val="006B05EA"/>
    <w:rsid w:val="006B25D8"/>
    <w:rsid w:val="006B3848"/>
    <w:rsid w:val="006B66DC"/>
    <w:rsid w:val="006B741F"/>
    <w:rsid w:val="006B7F92"/>
    <w:rsid w:val="006C06F4"/>
    <w:rsid w:val="006C5C5D"/>
    <w:rsid w:val="006C63B2"/>
    <w:rsid w:val="006D13BC"/>
    <w:rsid w:val="006D209C"/>
    <w:rsid w:val="006D2CC7"/>
    <w:rsid w:val="006D2DB1"/>
    <w:rsid w:val="006D341E"/>
    <w:rsid w:val="006D36C7"/>
    <w:rsid w:val="006D45E1"/>
    <w:rsid w:val="006D4F2F"/>
    <w:rsid w:val="006D6B05"/>
    <w:rsid w:val="006D7B4F"/>
    <w:rsid w:val="006E0348"/>
    <w:rsid w:val="006E0ECE"/>
    <w:rsid w:val="006E0EF3"/>
    <w:rsid w:val="006E1142"/>
    <w:rsid w:val="006E3E86"/>
    <w:rsid w:val="006E71E2"/>
    <w:rsid w:val="006F0200"/>
    <w:rsid w:val="006F2491"/>
    <w:rsid w:val="006F5B27"/>
    <w:rsid w:val="00701902"/>
    <w:rsid w:val="00701C3C"/>
    <w:rsid w:val="00702FAE"/>
    <w:rsid w:val="0070304B"/>
    <w:rsid w:val="00703575"/>
    <w:rsid w:val="007036B3"/>
    <w:rsid w:val="00703D06"/>
    <w:rsid w:val="00704DCF"/>
    <w:rsid w:val="00704F10"/>
    <w:rsid w:val="00705010"/>
    <w:rsid w:val="00705E0B"/>
    <w:rsid w:val="007068FB"/>
    <w:rsid w:val="00706E92"/>
    <w:rsid w:val="0071092A"/>
    <w:rsid w:val="00713C6B"/>
    <w:rsid w:val="007149D7"/>
    <w:rsid w:val="00716BD9"/>
    <w:rsid w:val="00721069"/>
    <w:rsid w:val="00721617"/>
    <w:rsid w:val="007231B8"/>
    <w:rsid w:val="00724E0E"/>
    <w:rsid w:val="007257D1"/>
    <w:rsid w:val="00725892"/>
    <w:rsid w:val="00725AB1"/>
    <w:rsid w:val="00727D22"/>
    <w:rsid w:val="007301D0"/>
    <w:rsid w:val="00730BB0"/>
    <w:rsid w:val="00731093"/>
    <w:rsid w:val="007311B2"/>
    <w:rsid w:val="00732463"/>
    <w:rsid w:val="007329FF"/>
    <w:rsid w:val="007333F4"/>
    <w:rsid w:val="0073459D"/>
    <w:rsid w:val="00734A19"/>
    <w:rsid w:val="00737C0B"/>
    <w:rsid w:val="007410A8"/>
    <w:rsid w:val="007431FF"/>
    <w:rsid w:val="00743FAC"/>
    <w:rsid w:val="007468C8"/>
    <w:rsid w:val="00746A31"/>
    <w:rsid w:val="00746C8C"/>
    <w:rsid w:val="007470CA"/>
    <w:rsid w:val="007475F1"/>
    <w:rsid w:val="00747876"/>
    <w:rsid w:val="00747B32"/>
    <w:rsid w:val="00750D8C"/>
    <w:rsid w:val="00754CDD"/>
    <w:rsid w:val="007568C8"/>
    <w:rsid w:val="007578D3"/>
    <w:rsid w:val="00757E8E"/>
    <w:rsid w:val="007605FA"/>
    <w:rsid w:val="007610E6"/>
    <w:rsid w:val="00761444"/>
    <w:rsid w:val="007620D2"/>
    <w:rsid w:val="00764FB6"/>
    <w:rsid w:val="007651FE"/>
    <w:rsid w:val="00765AAE"/>
    <w:rsid w:val="00766061"/>
    <w:rsid w:val="007667BB"/>
    <w:rsid w:val="00767CC0"/>
    <w:rsid w:val="0077015C"/>
    <w:rsid w:val="00770291"/>
    <w:rsid w:val="00770B29"/>
    <w:rsid w:val="00770E61"/>
    <w:rsid w:val="0077207D"/>
    <w:rsid w:val="00773C2D"/>
    <w:rsid w:val="00776920"/>
    <w:rsid w:val="0078052E"/>
    <w:rsid w:val="00781B8C"/>
    <w:rsid w:val="00782866"/>
    <w:rsid w:val="0078370E"/>
    <w:rsid w:val="0078398F"/>
    <w:rsid w:val="00784479"/>
    <w:rsid w:val="007848E9"/>
    <w:rsid w:val="0078516C"/>
    <w:rsid w:val="007876FD"/>
    <w:rsid w:val="00791FEB"/>
    <w:rsid w:val="0079309E"/>
    <w:rsid w:val="00793333"/>
    <w:rsid w:val="0079554E"/>
    <w:rsid w:val="007955EF"/>
    <w:rsid w:val="00795DBC"/>
    <w:rsid w:val="00796A42"/>
    <w:rsid w:val="007A0B7A"/>
    <w:rsid w:val="007A161C"/>
    <w:rsid w:val="007A1E41"/>
    <w:rsid w:val="007A4FEB"/>
    <w:rsid w:val="007A6594"/>
    <w:rsid w:val="007A7802"/>
    <w:rsid w:val="007A7904"/>
    <w:rsid w:val="007B0182"/>
    <w:rsid w:val="007B2A32"/>
    <w:rsid w:val="007B538D"/>
    <w:rsid w:val="007C05D9"/>
    <w:rsid w:val="007C2C0F"/>
    <w:rsid w:val="007C4216"/>
    <w:rsid w:val="007C48C4"/>
    <w:rsid w:val="007C4C17"/>
    <w:rsid w:val="007C52E2"/>
    <w:rsid w:val="007C7D1E"/>
    <w:rsid w:val="007D0965"/>
    <w:rsid w:val="007D19D9"/>
    <w:rsid w:val="007D3125"/>
    <w:rsid w:val="007D5475"/>
    <w:rsid w:val="007D7E2F"/>
    <w:rsid w:val="007E1627"/>
    <w:rsid w:val="007E1A90"/>
    <w:rsid w:val="007E1E10"/>
    <w:rsid w:val="007E363F"/>
    <w:rsid w:val="007E3E4B"/>
    <w:rsid w:val="007E40EE"/>
    <w:rsid w:val="007E480F"/>
    <w:rsid w:val="007E4A54"/>
    <w:rsid w:val="007E5D5B"/>
    <w:rsid w:val="007E6D39"/>
    <w:rsid w:val="007E74A2"/>
    <w:rsid w:val="007E7645"/>
    <w:rsid w:val="007F0273"/>
    <w:rsid w:val="007F0685"/>
    <w:rsid w:val="007F0D64"/>
    <w:rsid w:val="007F1184"/>
    <w:rsid w:val="007F1C2D"/>
    <w:rsid w:val="007F24F6"/>
    <w:rsid w:val="007F2884"/>
    <w:rsid w:val="007F305E"/>
    <w:rsid w:val="007F4209"/>
    <w:rsid w:val="007F5804"/>
    <w:rsid w:val="007F68CE"/>
    <w:rsid w:val="007F7498"/>
    <w:rsid w:val="00800952"/>
    <w:rsid w:val="00801CB1"/>
    <w:rsid w:val="00804A8F"/>
    <w:rsid w:val="0080505A"/>
    <w:rsid w:val="008054CD"/>
    <w:rsid w:val="0081044A"/>
    <w:rsid w:val="008107BE"/>
    <w:rsid w:val="008121CD"/>
    <w:rsid w:val="00812E6E"/>
    <w:rsid w:val="00813BC6"/>
    <w:rsid w:val="00820948"/>
    <w:rsid w:val="0082101A"/>
    <w:rsid w:val="00821D10"/>
    <w:rsid w:val="0082254B"/>
    <w:rsid w:val="00822F55"/>
    <w:rsid w:val="00823B64"/>
    <w:rsid w:val="00825220"/>
    <w:rsid w:val="00825D8C"/>
    <w:rsid w:val="008264BD"/>
    <w:rsid w:val="00830128"/>
    <w:rsid w:val="00830181"/>
    <w:rsid w:val="00832483"/>
    <w:rsid w:val="00834EF6"/>
    <w:rsid w:val="008370BB"/>
    <w:rsid w:val="00837464"/>
    <w:rsid w:val="00840DBE"/>
    <w:rsid w:val="008411A0"/>
    <w:rsid w:val="00841ED5"/>
    <w:rsid w:val="008422ED"/>
    <w:rsid w:val="00842E6D"/>
    <w:rsid w:val="00843CA2"/>
    <w:rsid w:val="008447E2"/>
    <w:rsid w:val="00847DF0"/>
    <w:rsid w:val="00847E2E"/>
    <w:rsid w:val="0085170F"/>
    <w:rsid w:val="00852F7D"/>
    <w:rsid w:val="00855A82"/>
    <w:rsid w:val="00855EFC"/>
    <w:rsid w:val="00856D6F"/>
    <w:rsid w:val="008578B6"/>
    <w:rsid w:val="00860C10"/>
    <w:rsid w:val="00861359"/>
    <w:rsid w:val="00862CB4"/>
    <w:rsid w:val="0086337D"/>
    <w:rsid w:val="008642CD"/>
    <w:rsid w:val="0086674F"/>
    <w:rsid w:val="008678C7"/>
    <w:rsid w:val="0087103F"/>
    <w:rsid w:val="008712CB"/>
    <w:rsid w:val="00872349"/>
    <w:rsid w:val="0087391C"/>
    <w:rsid w:val="0087578A"/>
    <w:rsid w:val="00876960"/>
    <w:rsid w:val="008776D8"/>
    <w:rsid w:val="00877BA2"/>
    <w:rsid w:val="00880CB7"/>
    <w:rsid w:val="00881D40"/>
    <w:rsid w:val="00882809"/>
    <w:rsid w:val="00883C4A"/>
    <w:rsid w:val="00884769"/>
    <w:rsid w:val="00884AC1"/>
    <w:rsid w:val="0088574C"/>
    <w:rsid w:val="00885B05"/>
    <w:rsid w:val="00886086"/>
    <w:rsid w:val="0088665D"/>
    <w:rsid w:val="008866FF"/>
    <w:rsid w:val="00886CD0"/>
    <w:rsid w:val="00887228"/>
    <w:rsid w:val="00890516"/>
    <w:rsid w:val="00890883"/>
    <w:rsid w:val="00890B83"/>
    <w:rsid w:val="00893ACD"/>
    <w:rsid w:val="008949A1"/>
    <w:rsid w:val="00894C70"/>
    <w:rsid w:val="00895158"/>
    <w:rsid w:val="00896190"/>
    <w:rsid w:val="0089654B"/>
    <w:rsid w:val="00896979"/>
    <w:rsid w:val="00896D6B"/>
    <w:rsid w:val="00896E96"/>
    <w:rsid w:val="008A42B7"/>
    <w:rsid w:val="008A57E7"/>
    <w:rsid w:val="008A58F5"/>
    <w:rsid w:val="008A5ABF"/>
    <w:rsid w:val="008A6DA5"/>
    <w:rsid w:val="008B1697"/>
    <w:rsid w:val="008B2116"/>
    <w:rsid w:val="008B323B"/>
    <w:rsid w:val="008B714E"/>
    <w:rsid w:val="008C1AFE"/>
    <w:rsid w:val="008C3187"/>
    <w:rsid w:val="008C400F"/>
    <w:rsid w:val="008C4323"/>
    <w:rsid w:val="008C6EB6"/>
    <w:rsid w:val="008C7AAD"/>
    <w:rsid w:val="008C7E9C"/>
    <w:rsid w:val="008C7FB2"/>
    <w:rsid w:val="008D1397"/>
    <w:rsid w:val="008D32C2"/>
    <w:rsid w:val="008D5E55"/>
    <w:rsid w:val="008D6867"/>
    <w:rsid w:val="008D6DC0"/>
    <w:rsid w:val="008D7E32"/>
    <w:rsid w:val="008E2883"/>
    <w:rsid w:val="008E2939"/>
    <w:rsid w:val="008E39DF"/>
    <w:rsid w:val="008E5DAF"/>
    <w:rsid w:val="008E7820"/>
    <w:rsid w:val="008F1203"/>
    <w:rsid w:val="008F2B24"/>
    <w:rsid w:val="008F37AA"/>
    <w:rsid w:val="008F608D"/>
    <w:rsid w:val="008F60AF"/>
    <w:rsid w:val="008F633E"/>
    <w:rsid w:val="008F6FA9"/>
    <w:rsid w:val="00900823"/>
    <w:rsid w:val="00903AC4"/>
    <w:rsid w:val="00907CC9"/>
    <w:rsid w:val="00907E8C"/>
    <w:rsid w:val="00910055"/>
    <w:rsid w:val="00910094"/>
    <w:rsid w:val="00910613"/>
    <w:rsid w:val="00910FB8"/>
    <w:rsid w:val="009126A7"/>
    <w:rsid w:val="00912867"/>
    <w:rsid w:val="00915076"/>
    <w:rsid w:val="00916055"/>
    <w:rsid w:val="00916DDC"/>
    <w:rsid w:val="00917E78"/>
    <w:rsid w:val="009211E2"/>
    <w:rsid w:val="009214AD"/>
    <w:rsid w:val="009222EE"/>
    <w:rsid w:val="00922503"/>
    <w:rsid w:val="009229EE"/>
    <w:rsid w:val="00922B72"/>
    <w:rsid w:val="00923B6A"/>
    <w:rsid w:val="00923D29"/>
    <w:rsid w:val="009254B5"/>
    <w:rsid w:val="00925553"/>
    <w:rsid w:val="00926C6E"/>
    <w:rsid w:val="0092799F"/>
    <w:rsid w:val="009303F9"/>
    <w:rsid w:val="0093235E"/>
    <w:rsid w:val="009362C0"/>
    <w:rsid w:val="00936433"/>
    <w:rsid w:val="00936A48"/>
    <w:rsid w:val="00936B9E"/>
    <w:rsid w:val="00937368"/>
    <w:rsid w:val="0094270D"/>
    <w:rsid w:val="00943F8B"/>
    <w:rsid w:val="00946FC9"/>
    <w:rsid w:val="00951FE1"/>
    <w:rsid w:val="00953CE7"/>
    <w:rsid w:val="00953DFD"/>
    <w:rsid w:val="00955590"/>
    <w:rsid w:val="00955DE3"/>
    <w:rsid w:val="00957E46"/>
    <w:rsid w:val="00962CBD"/>
    <w:rsid w:val="00962E99"/>
    <w:rsid w:val="0096371A"/>
    <w:rsid w:val="00965233"/>
    <w:rsid w:val="009703AC"/>
    <w:rsid w:val="00972534"/>
    <w:rsid w:val="00972E68"/>
    <w:rsid w:val="00973979"/>
    <w:rsid w:val="009811ED"/>
    <w:rsid w:val="009817E5"/>
    <w:rsid w:val="00982609"/>
    <w:rsid w:val="009838FB"/>
    <w:rsid w:val="009839EC"/>
    <w:rsid w:val="009849B2"/>
    <w:rsid w:val="0098641E"/>
    <w:rsid w:val="00987FE7"/>
    <w:rsid w:val="00991FC8"/>
    <w:rsid w:val="00992CE6"/>
    <w:rsid w:val="00997EEA"/>
    <w:rsid w:val="009A06B9"/>
    <w:rsid w:val="009A06EF"/>
    <w:rsid w:val="009A29FB"/>
    <w:rsid w:val="009A2DFA"/>
    <w:rsid w:val="009A302B"/>
    <w:rsid w:val="009A3C84"/>
    <w:rsid w:val="009A3EE3"/>
    <w:rsid w:val="009A4B9D"/>
    <w:rsid w:val="009A6408"/>
    <w:rsid w:val="009B02E6"/>
    <w:rsid w:val="009B1BB8"/>
    <w:rsid w:val="009B41EF"/>
    <w:rsid w:val="009B4981"/>
    <w:rsid w:val="009B51DE"/>
    <w:rsid w:val="009B6F86"/>
    <w:rsid w:val="009B711E"/>
    <w:rsid w:val="009B7CA0"/>
    <w:rsid w:val="009C00E3"/>
    <w:rsid w:val="009C2C1C"/>
    <w:rsid w:val="009C58EE"/>
    <w:rsid w:val="009C7021"/>
    <w:rsid w:val="009C743E"/>
    <w:rsid w:val="009C7E14"/>
    <w:rsid w:val="009C7FA4"/>
    <w:rsid w:val="009D0816"/>
    <w:rsid w:val="009D1353"/>
    <w:rsid w:val="009D1403"/>
    <w:rsid w:val="009D15C7"/>
    <w:rsid w:val="009D25A7"/>
    <w:rsid w:val="009D2AEF"/>
    <w:rsid w:val="009D3329"/>
    <w:rsid w:val="009D6183"/>
    <w:rsid w:val="009D790C"/>
    <w:rsid w:val="009E5B73"/>
    <w:rsid w:val="009E63BD"/>
    <w:rsid w:val="009E6591"/>
    <w:rsid w:val="009E69D4"/>
    <w:rsid w:val="009E69EE"/>
    <w:rsid w:val="009E71EB"/>
    <w:rsid w:val="009F1D0E"/>
    <w:rsid w:val="009F27F9"/>
    <w:rsid w:val="009F2805"/>
    <w:rsid w:val="009F4631"/>
    <w:rsid w:val="009F51CF"/>
    <w:rsid w:val="009F5257"/>
    <w:rsid w:val="009F6B22"/>
    <w:rsid w:val="00A017CB"/>
    <w:rsid w:val="00A06395"/>
    <w:rsid w:val="00A06C07"/>
    <w:rsid w:val="00A07F67"/>
    <w:rsid w:val="00A110A8"/>
    <w:rsid w:val="00A1170A"/>
    <w:rsid w:val="00A11E19"/>
    <w:rsid w:val="00A11EA5"/>
    <w:rsid w:val="00A12E8C"/>
    <w:rsid w:val="00A1341E"/>
    <w:rsid w:val="00A156D0"/>
    <w:rsid w:val="00A1571A"/>
    <w:rsid w:val="00A171E9"/>
    <w:rsid w:val="00A1742B"/>
    <w:rsid w:val="00A20966"/>
    <w:rsid w:val="00A20E38"/>
    <w:rsid w:val="00A211B9"/>
    <w:rsid w:val="00A21F66"/>
    <w:rsid w:val="00A24221"/>
    <w:rsid w:val="00A260F9"/>
    <w:rsid w:val="00A26374"/>
    <w:rsid w:val="00A26BB0"/>
    <w:rsid w:val="00A26C02"/>
    <w:rsid w:val="00A274F8"/>
    <w:rsid w:val="00A2771E"/>
    <w:rsid w:val="00A30228"/>
    <w:rsid w:val="00A30F1A"/>
    <w:rsid w:val="00A31C4C"/>
    <w:rsid w:val="00A32312"/>
    <w:rsid w:val="00A423B7"/>
    <w:rsid w:val="00A4400B"/>
    <w:rsid w:val="00A44C58"/>
    <w:rsid w:val="00A472BB"/>
    <w:rsid w:val="00A47BB0"/>
    <w:rsid w:val="00A50D77"/>
    <w:rsid w:val="00A53F5A"/>
    <w:rsid w:val="00A55C0F"/>
    <w:rsid w:val="00A56CF7"/>
    <w:rsid w:val="00A5706D"/>
    <w:rsid w:val="00A57CC0"/>
    <w:rsid w:val="00A57CEE"/>
    <w:rsid w:val="00A57FCF"/>
    <w:rsid w:val="00A64686"/>
    <w:rsid w:val="00A658BD"/>
    <w:rsid w:val="00A70E93"/>
    <w:rsid w:val="00A714E0"/>
    <w:rsid w:val="00A71522"/>
    <w:rsid w:val="00A7469C"/>
    <w:rsid w:val="00A80167"/>
    <w:rsid w:val="00A805D8"/>
    <w:rsid w:val="00A821DF"/>
    <w:rsid w:val="00A82793"/>
    <w:rsid w:val="00A8314A"/>
    <w:rsid w:val="00A83D67"/>
    <w:rsid w:val="00A84190"/>
    <w:rsid w:val="00A85156"/>
    <w:rsid w:val="00A85D2A"/>
    <w:rsid w:val="00A870A8"/>
    <w:rsid w:val="00A87263"/>
    <w:rsid w:val="00A8735B"/>
    <w:rsid w:val="00A873A3"/>
    <w:rsid w:val="00A9005B"/>
    <w:rsid w:val="00A91522"/>
    <w:rsid w:val="00A917E6"/>
    <w:rsid w:val="00A920BE"/>
    <w:rsid w:val="00A92CC2"/>
    <w:rsid w:val="00A92DCA"/>
    <w:rsid w:val="00A9397F"/>
    <w:rsid w:val="00A9489F"/>
    <w:rsid w:val="00A96306"/>
    <w:rsid w:val="00A96866"/>
    <w:rsid w:val="00A973D8"/>
    <w:rsid w:val="00A97F9F"/>
    <w:rsid w:val="00AA08E5"/>
    <w:rsid w:val="00AA0A84"/>
    <w:rsid w:val="00AA2211"/>
    <w:rsid w:val="00AA301E"/>
    <w:rsid w:val="00AA3637"/>
    <w:rsid w:val="00AA37B7"/>
    <w:rsid w:val="00AA40DC"/>
    <w:rsid w:val="00AA569E"/>
    <w:rsid w:val="00AA69B0"/>
    <w:rsid w:val="00AA77A7"/>
    <w:rsid w:val="00AB07BD"/>
    <w:rsid w:val="00AB2FE2"/>
    <w:rsid w:val="00AB3771"/>
    <w:rsid w:val="00AB3E49"/>
    <w:rsid w:val="00AB40D3"/>
    <w:rsid w:val="00AB629A"/>
    <w:rsid w:val="00AB6C38"/>
    <w:rsid w:val="00AB714A"/>
    <w:rsid w:val="00AB788E"/>
    <w:rsid w:val="00AC05DB"/>
    <w:rsid w:val="00AC14A9"/>
    <w:rsid w:val="00AC172B"/>
    <w:rsid w:val="00AC28E5"/>
    <w:rsid w:val="00AC2B5F"/>
    <w:rsid w:val="00AC44D8"/>
    <w:rsid w:val="00AC48B7"/>
    <w:rsid w:val="00AC54D2"/>
    <w:rsid w:val="00AC6F3E"/>
    <w:rsid w:val="00AC7CB0"/>
    <w:rsid w:val="00AD03D1"/>
    <w:rsid w:val="00AD090A"/>
    <w:rsid w:val="00AD1150"/>
    <w:rsid w:val="00AD1F8A"/>
    <w:rsid w:val="00AD63B4"/>
    <w:rsid w:val="00AD7357"/>
    <w:rsid w:val="00AE045B"/>
    <w:rsid w:val="00AE0531"/>
    <w:rsid w:val="00AE09F1"/>
    <w:rsid w:val="00AE2266"/>
    <w:rsid w:val="00AE2493"/>
    <w:rsid w:val="00AE2647"/>
    <w:rsid w:val="00AE2FC9"/>
    <w:rsid w:val="00AE74CA"/>
    <w:rsid w:val="00AF15A2"/>
    <w:rsid w:val="00AF21C2"/>
    <w:rsid w:val="00AF3EA2"/>
    <w:rsid w:val="00AF4CA0"/>
    <w:rsid w:val="00AF4FEA"/>
    <w:rsid w:val="00AF51D3"/>
    <w:rsid w:val="00AF77C5"/>
    <w:rsid w:val="00B0068D"/>
    <w:rsid w:val="00B01988"/>
    <w:rsid w:val="00B0251B"/>
    <w:rsid w:val="00B0747D"/>
    <w:rsid w:val="00B12FF6"/>
    <w:rsid w:val="00B131E3"/>
    <w:rsid w:val="00B15C09"/>
    <w:rsid w:val="00B16559"/>
    <w:rsid w:val="00B16780"/>
    <w:rsid w:val="00B177AF"/>
    <w:rsid w:val="00B17DE8"/>
    <w:rsid w:val="00B17F43"/>
    <w:rsid w:val="00B20567"/>
    <w:rsid w:val="00B215E2"/>
    <w:rsid w:val="00B261C4"/>
    <w:rsid w:val="00B265B2"/>
    <w:rsid w:val="00B2694A"/>
    <w:rsid w:val="00B30066"/>
    <w:rsid w:val="00B30639"/>
    <w:rsid w:val="00B31348"/>
    <w:rsid w:val="00B33C52"/>
    <w:rsid w:val="00B372CC"/>
    <w:rsid w:val="00B372D0"/>
    <w:rsid w:val="00B377DC"/>
    <w:rsid w:val="00B42632"/>
    <w:rsid w:val="00B427A2"/>
    <w:rsid w:val="00B428F0"/>
    <w:rsid w:val="00B44001"/>
    <w:rsid w:val="00B458C1"/>
    <w:rsid w:val="00B45CDD"/>
    <w:rsid w:val="00B513FD"/>
    <w:rsid w:val="00B51750"/>
    <w:rsid w:val="00B51CAF"/>
    <w:rsid w:val="00B51D92"/>
    <w:rsid w:val="00B51EEE"/>
    <w:rsid w:val="00B52149"/>
    <w:rsid w:val="00B52668"/>
    <w:rsid w:val="00B53EEE"/>
    <w:rsid w:val="00B544E7"/>
    <w:rsid w:val="00B54E35"/>
    <w:rsid w:val="00B5589A"/>
    <w:rsid w:val="00B560FA"/>
    <w:rsid w:val="00B56EF0"/>
    <w:rsid w:val="00B612F4"/>
    <w:rsid w:val="00B6290E"/>
    <w:rsid w:val="00B62CD4"/>
    <w:rsid w:val="00B62E30"/>
    <w:rsid w:val="00B639D4"/>
    <w:rsid w:val="00B63A8B"/>
    <w:rsid w:val="00B70040"/>
    <w:rsid w:val="00B70268"/>
    <w:rsid w:val="00B70410"/>
    <w:rsid w:val="00B72E2E"/>
    <w:rsid w:val="00B75CDC"/>
    <w:rsid w:val="00B773F9"/>
    <w:rsid w:val="00B8113C"/>
    <w:rsid w:val="00B82EC9"/>
    <w:rsid w:val="00B83AD4"/>
    <w:rsid w:val="00B84065"/>
    <w:rsid w:val="00B84393"/>
    <w:rsid w:val="00B86EA5"/>
    <w:rsid w:val="00B91094"/>
    <w:rsid w:val="00B918BE"/>
    <w:rsid w:val="00B95640"/>
    <w:rsid w:val="00BA0D3A"/>
    <w:rsid w:val="00BA2836"/>
    <w:rsid w:val="00BA29A5"/>
    <w:rsid w:val="00BA7508"/>
    <w:rsid w:val="00BA7A1C"/>
    <w:rsid w:val="00BA7BE0"/>
    <w:rsid w:val="00BB10A7"/>
    <w:rsid w:val="00BB254B"/>
    <w:rsid w:val="00BB291D"/>
    <w:rsid w:val="00BB47FC"/>
    <w:rsid w:val="00BB5338"/>
    <w:rsid w:val="00BB546C"/>
    <w:rsid w:val="00BB5B82"/>
    <w:rsid w:val="00BB6659"/>
    <w:rsid w:val="00BC2F52"/>
    <w:rsid w:val="00BC554B"/>
    <w:rsid w:val="00BC6D32"/>
    <w:rsid w:val="00BC7C8C"/>
    <w:rsid w:val="00BD0469"/>
    <w:rsid w:val="00BD0758"/>
    <w:rsid w:val="00BD354B"/>
    <w:rsid w:val="00BD4D34"/>
    <w:rsid w:val="00BE0EF6"/>
    <w:rsid w:val="00BE1485"/>
    <w:rsid w:val="00BE1F11"/>
    <w:rsid w:val="00BE3A58"/>
    <w:rsid w:val="00BE3C3F"/>
    <w:rsid w:val="00BE5267"/>
    <w:rsid w:val="00BE577C"/>
    <w:rsid w:val="00BE599B"/>
    <w:rsid w:val="00BE7A3E"/>
    <w:rsid w:val="00BF083E"/>
    <w:rsid w:val="00BF22DB"/>
    <w:rsid w:val="00BF4FA5"/>
    <w:rsid w:val="00BF567E"/>
    <w:rsid w:val="00BF5892"/>
    <w:rsid w:val="00BF799D"/>
    <w:rsid w:val="00C03949"/>
    <w:rsid w:val="00C048B8"/>
    <w:rsid w:val="00C06207"/>
    <w:rsid w:val="00C06B1E"/>
    <w:rsid w:val="00C06CE6"/>
    <w:rsid w:val="00C07037"/>
    <w:rsid w:val="00C108F0"/>
    <w:rsid w:val="00C10D13"/>
    <w:rsid w:val="00C11255"/>
    <w:rsid w:val="00C11C0C"/>
    <w:rsid w:val="00C13264"/>
    <w:rsid w:val="00C13F79"/>
    <w:rsid w:val="00C14726"/>
    <w:rsid w:val="00C25170"/>
    <w:rsid w:val="00C26193"/>
    <w:rsid w:val="00C268CB"/>
    <w:rsid w:val="00C2754F"/>
    <w:rsid w:val="00C30519"/>
    <w:rsid w:val="00C31C3A"/>
    <w:rsid w:val="00C32A9D"/>
    <w:rsid w:val="00C34367"/>
    <w:rsid w:val="00C35444"/>
    <w:rsid w:val="00C363F6"/>
    <w:rsid w:val="00C3654B"/>
    <w:rsid w:val="00C372F2"/>
    <w:rsid w:val="00C37875"/>
    <w:rsid w:val="00C37C51"/>
    <w:rsid w:val="00C41025"/>
    <w:rsid w:val="00C415F7"/>
    <w:rsid w:val="00C41E34"/>
    <w:rsid w:val="00C436E1"/>
    <w:rsid w:val="00C439C7"/>
    <w:rsid w:val="00C45010"/>
    <w:rsid w:val="00C47768"/>
    <w:rsid w:val="00C5005F"/>
    <w:rsid w:val="00C503C4"/>
    <w:rsid w:val="00C5235C"/>
    <w:rsid w:val="00C52A2F"/>
    <w:rsid w:val="00C5547E"/>
    <w:rsid w:val="00C57C22"/>
    <w:rsid w:val="00C57D6A"/>
    <w:rsid w:val="00C60521"/>
    <w:rsid w:val="00C62A60"/>
    <w:rsid w:val="00C62AE0"/>
    <w:rsid w:val="00C661EC"/>
    <w:rsid w:val="00C664DA"/>
    <w:rsid w:val="00C66BFD"/>
    <w:rsid w:val="00C6717D"/>
    <w:rsid w:val="00C67D97"/>
    <w:rsid w:val="00C67EBB"/>
    <w:rsid w:val="00C7002A"/>
    <w:rsid w:val="00C71367"/>
    <w:rsid w:val="00C71972"/>
    <w:rsid w:val="00C721AB"/>
    <w:rsid w:val="00C7332B"/>
    <w:rsid w:val="00C73D52"/>
    <w:rsid w:val="00C74A54"/>
    <w:rsid w:val="00C74E8F"/>
    <w:rsid w:val="00C753D2"/>
    <w:rsid w:val="00C7712D"/>
    <w:rsid w:val="00C80243"/>
    <w:rsid w:val="00C8102D"/>
    <w:rsid w:val="00C81035"/>
    <w:rsid w:val="00C81DA2"/>
    <w:rsid w:val="00C832F0"/>
    <w:rsid w:val="00C84577"/>
    <w:rsid w:val="00C84F3B"/>
    <w:rsid w:val="00C85500"/>
    <w:rsid w:val="00C85D64"/>
    <w:rsid w:val="00C866EF"/>
    <w:rsid w:val="00C86961"/>
    <w:rsid w:val="00C87322"/>
    <w:rsid w:val="00C87368"/>
    <w:rsid w:val="00C92048"/>
    <w:rsid w:val="00C93CC3"/>
    <w:rsid w:val="00C9417B"/>
    <w:rsid w:val="00C9478E"/>
    <w:rsid w:val="00CA126F"/>
    <w:rsid w:val="00CA1607"/>
    <w:rsid w:val="00CA1C96"/>
    <w:rsid w:val="00CA3926"/>
    <w:rsid w:val="00CA3EB0"/>
    <w:rsid w:val="00CA476E"/>
    <w:rsid w:val="00CA7DCA"/>
    <w:rsid w:val="00CB1D1A"/>
    <w:rsid w:val="00CB1DDD"/>
    <w:rsid w:val="00CB3E5D"/>
    <w:rsid w:val="00CB400C"/>
    <w:rsid w:val="00CB5591"/>
    <w:rsid w:val="00CC0D1D"/>
    <w:rsid w:val="00CC0DB5"/>
    <w:rsid w:val="00CC1D79"/>
    <w:rsid w:val="00CC2DB8"/>
    <w:rsid w:val="00CC32EA"/>
    <w:rsid w:val="00CC3BF2"/>
    <w:rsid w:val="00CC414C"/>
    <w:rsid w:val="00CC4B57"/>
    <w:rsid w:val="00CC4BFA"/>
    <w:rsid w:val="00CC6162"/>
    <w:rsid w:val="00CC642B"/>
    <w:rsid w:val="00CC6529"/>
    <w:rsid w:val="00CC6AB5"/>
    <w:rsid w:val="00CC6C31"/>
    <w:rsid w:val="00CC6D8A"/>
    <w:rsid w:val="00CC7DED"/>
    <w:rsid w:val="00CD057F"/>
    <w:rsid w:val="00CD19D8"/>
    <w:rsid w:val="00CD30F9"/>
    <w:rsid w:val="00CD4907"/>
    <w:rsid w:val="00CD4990"/>
    <w:rsid w:val="00CD7351"/>
    <w:rsid w:val="00CD76F2"/>
    <w:rsid w:val="00CE20CA"/>
    <w:rsid w:val="00CE2795"/>
    <w:rsid w:val="00CE322A"/>
    <w:rsid w:val="00CE43FE"/>
    <w:rsid w:val="00CE46C4"/>
    <w:rsid w:val="00CE5CB4"/>
    <w:rsid w:val="00CE5D57"/>
    <w:rsid w:val="00CE5E6F"/>
    <w:rsid w:val="00CE71A1"/>
    <w:rsid w:val="00CF113D"/>
    <w:rsid w:val="00CF145F"/>
    <w:rsid w:val="00CF2A4A"/>
    <w:rsid w:val="00CF2DF7"/>
    <w:rsid w:val="00CF2F1A"/>
    <w:rsid w:val="00CF4048"/>
    <w:rsid w:val="00CF4E58"/>
    <w:rsid w:val="00CF7860"/>
    <w:rsid w:val="00D0005E"/>
    <w:rsid w:val="00D002BA"/>
    <w:rsid w:val="00D00AD0"/>
    <w:rsid w:val="00D03204"/>
    <w:rsid w:val="00D033F5"/>
    <w:rsid w:val="00D03BD8"/>
    <w:rsid w:val="00D10143"/>
    <w:rsid w:val="00D10E28"/>
    <w:rsid w:val="00D11098"/>
    <w:rsid w:val="00D114A6"/>
    <w:rsid w:val="00D1562F"/>
    <w:rsid w:val="00D157BE"/>
    <w:rsid w:val="00D17461"/>
    <w:rsid w:val="00D17833"/>
    <w:rsid w:val="00D178D0"/>
    <w:rsid w:val="00D20690"/>
    <w:rsid w:val="00D209E5"/>
    <w:rsid w:val="00D20CD8"/>
    <w:rsid w:val="00D2209D"/>
    <w:rsid w:val="00D22AFD"/>
    <w:rsid w:val="00D23AAF"/>
    <w:rsid w:val="00D24514"/>
    <w:rsid w:val="00D25895"/>
    <w:rsid w:val="00D26A78"/>
    <w:rsid w:val="00D30C41"/>
    <w:rsid w:val="00D31407"/>
    <w:rsid w:val="00D31490"/>
    <w:rsid w:val="00D32C44"/>
    <w:rsid w:val="00D339F5"/>
    <w:rsid w:val="00D360F4"/>
    <w:rsid w:val="00D40C34"/>
    <w:rsid w:val="00D430D0"/>
    <w:rsid w:val="00D44F41"/>
    <w:rsid w:val="00D460EA"/>
    <w:rsid w:val="00D4725E"/>
    <w:rsid w:val="00D47728"/>
    <w:rsid w:val="00D51252"/>
    <w:rsid w:val="00D55DC5"/>
    <w:rsid w:val="00D60ED6"/>
    <w:rsid w:val="00D6146B"/>
    <w:rsid w:val="00D61658"/>
    <w:rsid w:val="00D6394A"/>
    <w:rsid w:val="00D65252"/>
    <w:rsid w:val="00D6656E"/>
    <w:rsid w:val="00D66B6C"/>
    <w:rsid w:val="00D67EFD"/>
    <w:rsid w:val="00D70618"/>
    <w:rsid w:val="00D7131B"/>
    <w:rsid w:val="00D7168B"/>
    <w:rsid w:val="00D72360"/>
    <w:rsid w:val="00D731D9"/>
    <w:rsid w:val="00D74656"/>
    <w:rsid w:val="00D747D1"/>
    <w:rsid w:val="00D76123"/>
    <w:rsid w:val="00D77874"/>
    <w:rsid w:val="00D801E3"/>
    <w:rsid w:val="00D80792"/>
    <w:rsid w:val="00D80916"/>
    <w:rsid w:val="00D809BE"/>
    <w:rsid w:val="00D81FC8"/>
    <w:rsid w:val="00D83045"/>
    <w:rsid w:val="00D837A5"/>
    <w:rsid w:val="00D83826"/>
    <w:rsid w:val="00D8439B"/>
    <w:rsid w:val="00D84EE2"/>
    <w:rsid w:val="00D877FD"/>
    <w:rsid w:val="00D87E30"/>
    <w:rsid w:val="00D90925"/>
    <w:rsid w:val="00D90ED4"/>
    <w:rsid w:val="00D92BDB"/>
    <w:rsid w:val="00D9397D"/>
    <w:rsid w:val="00D941C7"/>
    <w:rsid w:val="00D959B6"/>
    <w:rsid w:val="00D95A44"/>
    <w:rsid w:val="00D97522"/>
    <w:rsid w:val="00D97627"/>
    <w:rsid w:val="00DA1EAE"/>
    <w:rsid w:val="00DA2208"/>
    <w:rsid w:val="00DA2226"/>
    <w:rsid w:val="00DA3154"/>
    <w:rsid w:val="00DA53FB"/>
    <w:rsid w:val="00DB06DE"/>
    <w:rsid w:val="00DB3AF8"/>
    <w:rsid w:val="00DB520A"/>
    <w:rsid w:val="00DB6619"/>
    <w:rsid w:val="00DB73BC"/>
    <w:rsid w:val="00DB7DF8"/>
    <w:rsid w:val="00DB7F1F"/>
    <w:rsid w:val="00DC0836"/>
    <w:rsid w:val="00DC0A19"/>
    <w:rsid w:val="00DC1BE9"/>
    <w:rsid w:val="00DC3562"/>
    <w:rsid w:val="00DC4197"/>
    <w:rsid w:val="00DC4A41"/>
    <w:rsid w:val="00DC6AB6"/>
    <w:rsid w:val="00DD106A"/>
    <w:rsid w:val="00DD1AA7"/>
    <w:rsid w:val="00DD3780"/>
    <w:rsid w:val="00DD5A66"/>
    <w:rsid w:val="00DE2FDD"/>
    <w:rsid w:val="00DE30B1"/>
    <w:rsid w:val="00DE7199"/>
    <w:rsid w:val="00DF019C"/>
    <w:rsid w:val="00DF2FA3"/>
    <w:rsid w:val="00DF43C4"/>
    <w:rsid w:val="00DF476C"/>
    <w:rsid w:val="00DF705B"/>
    <w:rsid w:val="00DF7967"/>
    <w:rsid w:val="00E0228D"/>
    <w:rsid w:val="00E023DD"/>
    <w:rsid w:val="00E043AB"/>
    <w:rsid w:val="00E049C3"/>
    <w:rsid w:val="00E04D4B"/>
    <w:rsid w:val="00E052DA"/>
    <w:rsid w:val="00E05DFF"/>
    <w:rsid w:val="00E0646B"/>
    <w:rsid w:val="00E068DD"/>
    <w:rsid w:val="00E07B75"/>
    <w:rsid w:val="00E07C13"/>
    <w:rsid w:val="00E13B8D"/>
    <w:rsid w:val="00E144A6"/>
    <w:rsid w:val="00E1528E"/>
    <w:rsid w:val="00E154C3"/>
    <w:rsid w:val="00E155F3"/>
    <w:rsid w:val="00E16860"/>
    <w:rsid w:val="00E2073F"/>
    <w:rsid w:val="00E21034"/>
    <w:rsid w:val="00E21F78"/>
    <w:rsid w:val="00E24A5C"/>
    <w:rsid w:val="00E2512F"/>
    <w:rsid w:val="00E2585F"/>
    <w:rsid w:val="00E25EF8"/>
    <w:rsid w:val="00E26062"/>
    <w:rsid w:val="00E266D8"/>
    <w:rsid w:val="00E27137"/>
    <w:rsid w:val="00E316FB"/>
    <w:rsid w:val="00E34D5C"/>
    <w:rsid w:val="00E35AC5"/>
    <w:rsid w:val="00E35EA8"/>
    <w:rsid w:val="00E375BF"/>
    <w:rsid w:val="00E41841"/>
    <w:rsid w:val="00E43334"/>
    <w:rsid w:val="00E4409F"/>
    <w:rsid w:val="00E443C1"/>
    <w:rsid w:val="00E44B6E"/>
    <w:rsid w:val="00E4549C"/>
    <w:rsid w:val="00E4557C"/>
    <w:rsid w:val="00E45C71"/>
    <w:rsid w:val="00E46331"/>
    <w:rsid w:val="00E46A75"/>
    <w:rsid w:val="00E46F86"/>
    <w:rsid w:val="00E47AC5"/>
    <w:rsid w:val="00E5251C"/>
    <w:rsid w:val="00E526D0"/>
    <w:rsid w:val="00E54A94"/>
    <w:rsid w:val="00E569E3"/>
    <w:rsid w:val="00E56A1B"/>
    <w:rsid w:val="00E56F6F"/>
    <w:rsid w:val="00E6158F"/>
    <w:rsid w:val="00E617B6"/>
    <w:rsid w:val="00E620E4"/>
    <w:rsid w:val="00E63517"/>
    <w:rsid w:val="00E64879"/>
    <w:rsid w:val="00E66C66"/>
    <w:rsid w:val="00E67146"/>
    <w:rsid w:val="00E7068F"/>
    <w:rsid w:val="00E7160A"/>
    <w:rsid w:val="00E71804"/>
    <w:rsid w:val="00E734A5"/>
    <w:rsid w:val="00E74807"/>
    <w:rsid w:val="00E750C2"/>
    <w:rsid w:val="00E756FF"/>
    <w:rsid w:val="00E77EC9"/>
    <w:rsid w:val="00E82D2B"/>
    <w:rsid w:val="00E837FD"/>
    <w:rsid w:val="00E84AB9"/>
    <w:rsid w:val="00E852EC"/>
    <w:rsid w:val="00E860CB"/>
    <w:rsid w:val="00E8637F"/>
    <w:rsid w:val="00E8777B"/>
    <w:rsid w:val="00E90271"/>
    <w:rsid w:val="00E938D8"/>
    <w:rsid w:val="00E94404"/>
    <w:rsid w:val="00E96C2F"/>
    <w:rsid w:val="00E96EFC"/>
    <w:rsid w:val="00EA42AB"/>
    <w:rsid w:val="00EA6117"/>
    <w:rsid w:val="00EA7294"/>
    <w:rsid w:val="00EA7DBA"/>
    <w:rsid w:val="00EB0501"/>
    <w:rsid w:val="00EB22B7"/>
    <w:rsid w:val="00EB2625"/>
    <w:rsid w:val="00EB2CE9"/>
    <w:rsid w:val="00EB4E7B"/>
    <w:rsid w:val="00EB605E"/>
    <w:rsid w:val="00EB6AAF"/>
    <w:rsid w:val="00EC0006"/>
    <w:rsid w:val="00EC13A6"/>
    <w:rsid w:val="00EC3368"/>
    <w:rsid w:val="00EC5011"/>
    <w:rsid w:val="00EC7659"/>
    <w:rsid w:val="00ED0D98"/>
    <w:rsid w:val="00ED1A13"/>
    <w:rsid w:val="00ED27D9"/>
    <w:rsid w:val="00ED3044"/>
    <w:rsid w:val="00ED40D7"/>
    <w:rsid w:val="00ED5082"/>
    <w:rsid w:val="00ED6A49"/>
    <w:rsid w:val="00ED7D29"/>
    <w:rsid w:val="00EE05C6"/>
    <w:rsid w:val="00EE0B0D"/>
    <w:rsid w:val="00EE146E"/>
    <w:rsid w:val="00EE2B7C"/>
    <w:rsid w:val="00EE3174"/>
    <w:rsid w:val="00EE33CF"/>
    <w:rsid w:val="00EE4574"/>
    <w:rsid w:val="00EE4908"/>
    <w:rsid w:val="00EE539A"/>
    <w:rsid w:val="00EE5D04"/>
    <w:rsid w:val="00EF19CE"/>
    <w:rsid w:val="00EF23A2"/>
    <w:rsid w:val="00EF5A47"/>
    <w:rsid w:val="00EF7C43"/>
    <w:rsid w:val="00EF7F0F"/>
    <w:rsid w:val="00F010A0"/>
    <w:rsid w:val="00F01CFC"/>
    <w:rsid w:val="00F04E69"/>
    <w:rsid w:val="00F0777D"/>
    <w:rsid w:val="00F077A3"/>
    <w:rsid w:val="00F10BDC"/>
    <w:rsid w:val="00F1184D"/>
    <w:rsid w:val="00F11E58"/>
    <w:rsid w:val="00F13022"/>
    <w:rsid w:val="00F1586A"/>
    <w:rsid w:val="00F17C74"/>
    <w:rsid w:val="00F2011B"/>
    <w:rsid w:val="00F20C79"/>
    <w:rsid w:val="00F216AB"/>
    <w:rsid w:val="00F21A2A"/>
    <w:rsid w:val="00F224BF"/>
    <w:rsid w:val="00F25F87"/>
    <w:rsid w:val="00F274CA"/>
    <w:rsid w:val="00F27507"/>
    <w:rsid w:val="00F278D2"/>
    <w:rsid w:val="00F32036"/>
    <w:rsid w:val="00F32130"/>
    <w:rsid w:val="00F335B1"/>
    <w:rsid w:val="00F33DB3"/>
    <w:rsid w:val="00F361F4"/>
    <w:rsid w:val="00F36447"/>
    <w:rsid w:val="00F367B6"/>
    <w:rsid w:val="00F37126"/>
    <w:rsid w:val="00F4032C"/>
    <w:rsid w:val="00F410DC"/>
    <w:rsid w:val="00F421FF"/>
    <w:rsid w:val="00F43969"/>
    <w:rsid w:val="00F4399E"/>
    <w:rsid w:val="00F43FC3"/>
    <w:rsid w:val="00F442F4"/>
    <w:rsid w:val="00F44E15"/>
    <w:rsid w:val="00F471FF"/>
    <w:rsid w:val="00F529F9"/>
    <w:rsid w:val="00F53978"/>
    <w:rsid w:val="00F547FB"/>
    <w:rsid w:val="00F56AFB"/>
    <w:rsid w:val="00F60E0C"/>
    <w:rsid w:val="00F634A3"/>
    <w:rsid w:val="00F6362D"/>
    <w:rsid w:val="00F64E15"/>
    <w:rsid w:val="00F66DD9"/>
    <w:rsid w:val="00F674B6"/>
    <w:rsid w:val="00F721E5"/>
    <w:rsid w:val="00F7440B"/>
    <w:rsid w:val="00F7554F"/>
    <w:rsid w:val="00F756D6"/>
    <w:rsid w:val="00F75966"/>
    <w:rsid w:val="00F80F4A"/>
    <w:rsid w:val="00F81763"/>
    <w:rsid w:val="00F81A68"/>
    <w:rsid w:val="00F82D38"/>
    <w:rsid w:val="00F834CF"/>
    <w:rsid w:val="00F83BC1"/>
    <w:rsid w:val="00F877FD"/>
    <w:rsid w:val="00F90F76"/>
    <w:rsid w:val="00F94251"/>
    <w:rsid w:val="00F94F2B"/>
    <w:rsid w:val="00F94F2F"/>
    <w:rsid w:val="00F9629C"/>
    <w:rsid w:val="00FA057D"/>
    <w:rsid w:val="00FA0A73"/>
    <w:rsid w:val="00FA0D16"/>
    <w:rsid w:val="00FA0F31"/>
    <w:rsid w:val="00FA13F6"/>
    <w:rsid w:val="00FA15A9"/>
    <w:rsid w:val="00FA18D6"/>
    <w:rsid w:val="00FA1C0C"/>
    <w:rsid w:val="00FA2110"/>
    <w:rsid w:val="00FA2632"/>
    <w:rsid w:val="00FA59D2"/>
    <w:rsid w:val="00FA77F2"/>
    <w:rsid w:val="00FB183C"/>
    <w:rsid w:val="00FB3387"/>
    <w:rsid w:val="00FB3B3A"/>
    <w:rsid w:val="00FB3DD6"/>
    <w:rsid w:val="00FB6C44"/>
    <w:rsid w:val="00FB7360"/>
    <w:rsid w:val="00FC0ED4"/>
    <w:rsid w:val="00FC24CD"/>
    <w:rsid w:val="00FC3C1E"/>
    <w:rsid w:val="00FC6595"/>
    <w:rsid w:val="00FC6A7B"/>
    <w:rsid w:val="00FC7E6E"/>
    <w:rsid w:val="00FD1205"/>
    <w:rsid w:val="00FD14F7"/>
    <w:rsid w:val="00FD2E6F"/>
    <w:rsid w:val="00FD2F31"/>
    <w:rsid w:val="00FD44EB"/>
    <w:rsid w:val="00FD470D"/>
    <w:rsid w:val="00FD4F7A"/>
    <w:rsid w:val="00FD6994"/>
    <w:rsid w:val="00FD7F8A"/>
    <w:rsid w:val="00FE4FE0"/>
    <w:rsid w:val="00FE7D00"/>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8740CD"/>
  <w15:chartTrackingRefBased/>
  <w15:docId w15:val="{4A3B742F-9961-447E-86B4-5820B34B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rsid w:val="00E938D8"/>
    <w:p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link w:val="Level4Char"/>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5252D4"/>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numPr>
        <w:ilvl w:val="1"/>
        <w:numId w:val="16"/>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rsid w:val="006F5B27"/>
    <w:pPr>
      <w:numPr>
        <w:numId w:val="16"/>
      </w:numPr>
      <w:jc w:val="left"/>
    </w:pPr>
    <w:rPr>
      <w:sz w:val="20"/>
    </w:rPr>
  </w:style>
  <w:style w:type="paragraph" w:customStyle="1" w:styleId="Level7">
    <w:name w:val="Level 7"/>
    <w:basedOn w:val="Normal"/>
    <w:rsid w:val="00C13264"/>
    <w:pPr>
      <w:numPr>
        <w:ilvl w:val="6"/>
        <w:numId w:val="16"/>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HTMLPreformatted">
    <w:name w:val="HTML Preformatted"/>
    <w:basedOn w:val="Normal"/>
    <w:link w:val="HTMLPreformattedChar"/>
    <w:rsid w:val="0081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PreformattedChar">
    <w:name w:val="HTML Preformatted Char"/>
    <w:link w:val="HTMLPreformatted"/>
    <w:rsid w:val="0081044A"/>
    <w:rPr>
      <w:rFonts w:ascii="Courier New" w:hAnsi="Courier New"/>
      <w:lang w:val="x-none" w:eastAsia="x-none"/>
    </w:rPr>
  </w:style>
  <w:style w:type="paragraph" w:styleId="ListParagraph">
    <w:name w:val="List Paragraph"/>
    <w:basedOn w:val="Normal"/>
    <w:uiPriority w:val="34"/>
    <w:qFormat/>
    <w:rsid w:val="00BB54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1.xml"/><Relationship Id="rId26" Type="http://schemas.openxmlformats.org/officeDocument/2006/relationships/hyperlink" Target="http://das.nebraska.gov/materiel/purchasing.html"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das.nebraska.gov/materiel/purchasing.html" TargetMode="External"/><Relationship Id="rId25" Type="http://schemas.openxmlformats.org/officeDocument/2006/relationships/hyperlink" Target="http://das.nebraska.gov/materiel/purchasing.html" TargetMode="External"/><Relationship Id="rId2" Type="http://schemas.openxmlformats.org/officeDocument/2006/relationships/numbering" Target="numbering.xml"/><Relationship Id="rId16" Type="http://schemas.openxmlformats.org/officeDocument/2006/relationships/hyperlink" Target="http://das.nebraska.gov/materiel/purchasing.html" TargetMode="External"/><Relationship Id="rId20" Type="http://schemas.openxmlformats.org/officeDocument/2006/relationships/hyperlink" Target="mailto:as.materielpurchasing@nebraska.gov" TargetMode="External"/><Relationship Id="rId29" Type="http://schemas.openxmlformats.org/officeDocument/2006/relationships/hyperlink" Target="mailto:as.materielpurchasing@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as.nebraska.gov/materiel/purchasing.html" TargetMode="External"/><Relationship Id="rId5" Type="http://schemas.openxmlformats.org/officeDocument/2006/relationships/webSettings" Target="webSettings.xml"/><Relationship Id="rId15" Type="http://schemas.openxmlformats.org/officeDocument/2006/relationships/hyperlink" Target="mailto:as.materielpurchasing@nebraska.gov" TargetMode="External"/><Relationship Id="rId23" Type="http://schemas.openxmlformats.org/officeDocument/2006/relationships/hyperlink" Target="mailto:as.materielpurchasing@nebraska.gov" TargetMode="External"/><Relationship Id="rId28" Type="http://schemas.openxmlformats.org/officeDocument/2006/relationships/hyperlink" Target="http://nitc.nebraska.gov/standards/2-201.html" TargetMode="External"/><Relationship Id="rId10" Type="http://schemas.openxmlformats.org/officeDocument/2006/relationships/hyperlink" Target="http://statecontracts.nebraska.gov" TargetMode="Externa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s.nebraska.gov/materiel/purchasing.html" TargetMode="External"/><Relationship Id="rId14" Type="http://schemas.openxmlformats.org/officeDocument/2006/relationships/footer" Target="footer5.xml"/><Relationship Id="rId22" Type="http://schemas.openxmlformats.org/officeDocument/2006/relationships/hyperlink" Target="http://das.nebraska.gov/materiel/purchasing.html" TargetMode="External"/><Relationship Id="rId27" Type="http://schemas.openxmlformats.org/officeDocument/2006/relationships/hyperlink" Target="http://das.nebraska.gov/materiel/purchasing.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C4CE9-B055-4920-BA64-782D8A13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19018</Words>
  <Characters>108404</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127168</CharactersWithSpaces>
  <SharedDoc>false</SharedDoc>
  <HLinks>
    <vt:vector size="696" baseType="variant">
      <vt:variant>
        <vt:i4>1179746</vt:i4>
      </vt:variant>
      <vt:variant>
        <vt:i4>720</vt:i4>
      </vt:variant>
      <vt:variant>
        <vt:i4>0</vt:i4>
      </vt:variant>
      <vt:variant>
        <vt:i4>5</vt:i4>
      </vt:variant>
      <vt:variant>
        <vt:lpwstr>mailto:as.materielpurchasing@nebraska.gov</vt:lpwstr>
      </vt:variant>
      <vt:variant>
        <vt:lpwstr/>
      </vt:variant>
      <vt:variant>
        <vt:i4>4718620</vt:i4>
      </vt:variant>
      <vt:variant>
        <vt:i4>711</vt:i4>
      </vt:variant>
      <vt:variant>
        <vt:i4>0</vt:i4>
      </vt:variant>
      <vt:variant>
        <vt:i4>5</vt:i4>
      </vt:variant>
      <vt:variant>
        <vt:lpwstr>http://nitc.nebraska.gov/standards/2-201.html</vt:lpwstr>
      </vt:variant>
      <vt:variant>
        <vt:lpwstr/>
      </vt:variant>
      <vt:variant>
        <vt:i4>1310735</vt:i4>
      </vt:variant>
      <vt:variant>
        <vt:i4>708</vt:i4>
      </vt:variant>
      <vt:variant>
        <vt:i4>0</vt:i4>
      </vt:variant>
      <vt:variant>
        <vt:i4>5</vt:i4>
      </vt:variant>
      <vt:variant>
        <vt:lpwstr>http://das.nebraska.gov/materiel/purchasing.html</vt:lpwstr>
      </vt:variant>
      <vt:variant>
        <vt:lpwstr/>
      </vt:variant>
      <vt:variant>
        <vt:i4>1310735</vt:i4>
      </vt:variant>
      <vt:variant>
        <vt:i4>705</vt:i4>
      </vt:variant>
      <vt:variant>
        <vt:i4>0</vt:i4>
      </vt:variant>
      <vt:variant>
        <vt:i4>5</vt:i4>
      </vt:variant>
      <vt:variant>
        <vt:lpwstr>http://das.nebraska.gov/materiel/purchasing.html</vt:lpwstr>
      </vt:variant>
      <vt:variant>
        <vt:lpwstr/>
      </vt:variant>
      <vt:variant>
        <vt:i4>1310735</vt:i4>
      </vt:variant>
      <vt:variant>
        <vt:i4>702</vt:i4>
      </vt:variant>
      <vt:variant>
        <vt:i4>0</vt:i4>
      </vt:variant>
      <vt:variant>
        <vt:i4>5</vt:i4>
      </vt:variant>
      <vt:variant>
        <vt:lpwstr>http://das.nebraska.gov/materiel/purchasing.html</vt:lpwstr>
      </vt:variant>
      <vt:variant>
        <vt:lpwstr/>
      </vt:variant>
      <vt:variant>
        <vt:i4>1310735</vt:i4>
      </vt:variant>
      <vt:variant>
        <vt:i4>699</vt:i4>
      </vt:variant>
      <vt:variant>
        <vt:i4>0</vt:i4>
      </vt:variant>
      <vt:variant>
        <vt:i4>5</vt:i4>
      </vt:variant>
      <vt:variant>
        <vt:lpwstr>http://das.nebraska.gov/materiel/purchasing.html</vt:lpwstr>
      </vt:variant>
      <vt:variant>
        <vt:lpwstr/>
      </vt:variant>
      <vt:variant>
        <vt:i4>1179746</vt:i4>
      </vt:variant>
      <vt:variant>
        <vt:i4>696</vt:i4>
      </vt:variant>
      <vt:variant>
        <vt:i4>0</vt:i4>
      </vt:variant>
      <vt:variant>
        <vt:i4>5</vt:i4>
      </vt:variant>
      <vt:variant>
        <vt:lpwstr>mailto:as.materielpurchasing@nebraska.gov</vt:lpwstr>
      </vt:variant>
      <vt:variant>
        <vt:lpwstr/>
      </vt:variant>
      <vt:variant>
        <vt:i4>1310735</vt:i4>
      </vt:variant>
      <vt:variant>
        <vt:i4>693</vt:i4>
      </vt:variant>
      <vt:variant>
        <vt:i4>0</vt:i4>
      </vt:variant>
      <vt:variant>
        <vt:i4>5</vt:i4>
      </vt:variant>
      <vt:variant>
        <vt:lpwstr>http://das.nebraska.gov/materiel/purchasing.html</vt:lpwstr>
      </vt:variant>
      <vt:variant>
        <vt:lpwstr/>
      </vt:variant>
      <vt:variant>
        <vt:i4>1310735</vt:i4>
      </vt:variant>
      <vt:variant>
        <vt:i4>690</vt:i4>
      </vt:variant>
      <vt:variant>
        <vt:i4>0</vt:i4>
      </vt:variant>
      <vt:variant>
        <vt:i4>5</vt:i4>
      </vt:variant>
      <vt:variant>
        <vt:lpwstr>http://das.nebraska.gov/materiel/purchasing.html</vt:lpwstr>
      </vt:variant>
      <vt:variant>
        <vt:lpwstr/>
      </vt:variant>
      <vt:variant>
        <vt:i4>1179746</vt:i4>
      </vt:variant>
      <vt:variant>
        <vt:i4>687</vt:i4>
      </vt:variant>
      <vt:variant>
        <vt:i4>0</vt:i4>
      </vt:variant>
      <vt:variant>
        <vt:i4>5</vt:i4>
      </vt:variant>
      <vt:variant>
        <vt:lpwstr>mailto:as.materielpurchasing@nebraska.gov</vt:lpwstr>
      </vt:variant>
      <vt:variant>
        <vt:lpwstr/>
      </vt:variant>
      <vt:variant>
        <vt:i4>1310735</vt:i4>
      </vt:variant>
      <vt:variant>
        <vt:i4>669</vt:i4>
      </vt:variant>
      <vt:variant>
        <vt:i4>0</vt:i4>
      </vt:variant>
      <vt:variant>
        <vt:i4>5</vt:i4>
      </vt:variant>
      <vt:variant>
        <vt:lpwstr>http://das.nebraska.gov/materiel/purchasing.html</vt:lpwstr>
      </vt:variant>
      <vt:variant>
        <vt:lpwstr/>
      </vt:variant>
      <vt:variant>
        <vt:i4>1310735</vt:i4>
      </vt:variant>
      <vt:variant>
        <vt:i4>651</vt:i4>
      </vt:variant>
      <vt:variant>
        <vt:i4>0</vt:i4>
      </vt:variant>
      <vt:variant>
        <vt:i4>5</vt:i4>
      </vt:variant>
      <vt:variant>
        <vt:lpwstr>http://das.nebraska.gov/materiel/purchasing.html</vt:lpwstr>
      </vt:variant>
      <vt:variant>
        <vt:lpwstr/>
      </vt:variant>
      <vt:variant>
        <vt:i4>1179746</vt:i4>
      </vt:variant>
      <vt:variant>
        <vt:i4>633</vt:i4>
      </vt:variant>
      <vt:variant>
        <vt:i4>0</vt:i4>
      </vt:variant>
      <vt:variant>
        <vt:i4>5</vt:i4>
      </vt:variant>
      <vt:variant>
        <vt:lpwstr>mailto:as.materielpurchasing@nebraska.gov</vt:lpwstr>
      </vt:variant>
      <vt:variant>
        <vt:lpwstr/>
      </vt:variant>
      <vt:variant>
        <vt:i4>1966139</vt:i4>
      </vt:variant>
      <vt:variant>
        <vt:i4>626</vt:i4>
      </vt:variant>
      <vt:variant>
        <vt:i4>0</vt:i4>
      </vt:variant>
      <vt:variant>
        <vt:i4>5</vt:i4>
      </vt:variant>
      <vt:variant>
        <vt:lpwstr/>
      </vt:variant>
      <vt:variant>
        <vt:lpwstr>_Toc494092223</vt:lpwstr>
      </vt:variant>
      <vt:variant>
        <vt:i4>1966139</vt:i4>
      </vt:variant>
      <vt:variant>
        <vt:i4>620</vt:i4>
      </vt:variant>
      <vt:variant>
        <vt:i4>0</vt:i4>
      </vt:variant>
      <vt:variant>
        <vt:i4>5</vt:i4>
      </vt:variant>
      <vt:variant>
        <vt:lpwstr/>
      </vt:variant>
      <vt:variant>
        <vt:lpwstr>_Toc494092222</vt:lpwstr>
      </vt:variant>
      <vt:variant>
        <vt:i4>1966139</vt:i4>
      </vt:variant>
      <vt:variant>
        <vt:i4>614</vt:i4>
      </vt:variant>
      <vt:variant>
        <vt:i4>0</vt:i4>
      </vt:variant>
      <vt:variant>
        <vt:i4>5</vt:i4>
      </vt:variant>
      <vt:variant>
        <vt:lpwstr/>
      </vt:variant>
      <vt:variant>
        <vt:lpwstr>_Toc494092221</vt:lpwstr>
      </vt:variant>
      <vt:variant>
        <vt:i4>1966139</vt:i4>
      </vt:variant>
      <vt:variant>
        <vt:i4>608</vt:i4>
      </vt:variant>
      <vt:variant>
        <vt:i4>0</vt:i4>
      </vt:variant>
      <vt:variant>
        <vt:i4>5</vt:i4>
      </vt:variant>
      <vt:variant>
        <vt:lpwstr/>
      </vt:variant>
      <vt:variant>
        <vt:lpwstr>_Toc494092220</vt:lpwstr>
      </vt:variant>
      <vt:variant>
        <vt:i4>1900603</vt:i4>
      </vt:variant>
      <vt:variant>
        <vt:i4>602</vt:i4>
      </vt:variant>
      <vt:variant>
        <vt:i4>0</vt:i4>
      </vt:variant>
      <vt:variant>
        <vt:i4>5</vt:i4>
      </vt:variant>
      <vt:variant>
        <vt:lpwstr/>
      </vt:variant>
      <vt:variant>
        <vt:lpwstr>_Toc494092219</vt:lpwstr>
      </vt:variant>
      <vt:variant>
        <vt:i4>1900603</vt:i4>
      </vt:variant>
      <vt:variant>
        <vt:i4>596</vt:i4>
      </vt:variant>
      <vt:variant>
        <vt:i4>0</vt:i4>
      </vt:variant>
      <vt:variant>
        <vt:i4>5</vt:i4>
      </vt:variant>
      <vt:variant>
        <vt:lpwstr/>
      </vt:variant>
      <vt:variant>
        <vt:lpwstr>_Toc494092218</vt:lpwstr>
      </vt:variant>
      <vt:variant>
        <vt:i4>1900603</vt:i4>
      </vt:variant>
      <vt:variant>
        <vt:i4>590</vt:i4>
      </vt:variant>
      <vt:variant>
        <vt:i4>0</vt:i4>
      </vt:variant>
      <vt:variant>
        <vt:i4>5</vt:i4>
      </vt:variant>
      <vt:variant>
        <vt:lpwstr/>
      </vt:variant>
      <vt:variant>
        <vt:lpwstr>_Toc494092217</vt:lpwstr>
      </vt:variant>
      <vt:variant>
        <vt:i4>1900603</vt:i4>
      </vt:variant>
      <vt:variant>
        <vt:i4>584</vt:i4>
      </vt:variant>
      <vt:variant>
        <vt:i4>0</vt:i4>
      </vt:variant>
      <vt:variant>
        <vt:i4>5</vt:i4>
      </vt:variant>
      <vt:variant>
        <vt:lpwstr/>
      </vt:variant>
      <vt:variant>
        <vt:lpwstr>_Toc494092216</vt:lpwstr>
      </vt:variant>
      <vt:variant>
        <vt:i4>1900603</vt:i4>
      </vt:variant>
      <vt:variant>
        <vt:i4>578</vt:i4>
      </vt:variant>
      <vt:variant>
        <vt:i4>0</vt:i4>
      </vt:variant>
      <vt:variant>
        <vt:i4>5</vt:i4>
      </vt:variant>
      <vt:variant>
        <vt:lpwstr/>
      </vt:variant>
      <vt:variant>
        <vt:lpwstr>_Toc494092215</vt:lpwstr>
      </vt:variant>
      <vt:variant>
        <vt:i4>1900603</vt:i4>
      </vt:variant>
      <vt:variant>
        <vt:i4>572</vt:i4>
      </vt:variant>
      <vt:variant>
        <vt:i4>0</vt:i4>
      </vt:variant>
      <vt:variant>
        <vt:i4>5</vt:i4>
      </vt:variant>
      <vt:variant>
        <vt:lpwstr/>
      </vt:variant>
      <vt:variant>
        <vt:lpwstr>_Toc494092214</vt:lpwstr>
      </vt:variant>
      <vt:variant>
        <vt:i4>1900603</vt:i4>
      </vt:variant>
      <vt:variant>
        <vt:i4>566</vt:i4>
      </vt:variant>
      <vt:variant>
        <vt:i4>0</vt:i4>
      </vt:variant>
      <vt:variant>
        <vt:i4>5</vt:i4>
      </vt:variant>
      <vt:variant>
        <vt:lpwstr/>
      </vt:variant>
      <vt:variant>
        <vt:lpwstr>_Toc494092213</vt:lpwstr>
      </vt:variant>
      <vt:variant>
        <vt:i4>1900603</vt:i4>
      </vt:variant>
      <vt:variant>
        <vt:i4>560</vt:i4>
      </vt:variant>
      <vt:variant>
        <vt:i4>0</vt:i4>
      </vt:variant>
      <vt:variant>
        <vt:i4>5</vt:i4>
      </vt:variant>
      <vt:variant>
        <vt:lpwstr/>
      </vt:variant>
      <vt:variant>
        <vt:lpwstr>_Toc494092212</vt:lpwstr>
      </vt:variant>
      <vt:variant>
        <vt:i4>1900603</vt:i4>
      </vt:variant>
      <vt:variant>
        <vt:i4>554</vt:i4>
      </vt:variant>
      <vt:variant>
        <vt:i4>0</vt:i4>
      </vt:variant>
      <vt:variant>
        <vt:i4>5</vt:i4>
      </vt:variant>
      <vt:variant>
        <vt:lpwstr/>
      </vt:variant>
      <vt:variant>
        <vt:lpwstr>_Toc494092211</vt:lpwstr>
      </vt:variant>
      <vt:variant>
        <vt:i4>1900603</vt:i4>
      </vt:variant>
      <vt:variant>
        <vt:i4>548</vt:i4>
      </vt:variant>
      <vt:variant>
        <vt:i4>0</vt:i4>
      </vt:variant>
      <vt:variant>
        <vt:i4>5</vt:i4>
      </vt:variant>
      <vt:variant>
        <vt:lpwstr/>
      </vt:variant>
      <vt:variant>
        <vt:lpwstr>_Toc494092210</vt:lpwstr>
      </vt:variant>
      <vt:variant>
        <vt:i4>1835067</vt:i4>
      </vt:variant>
      <vt:variant>
        <vt:i4>542</vt:i4>
      </vt:variant>
      <vt:variant>
        <vt:i4>0</vt:i4>
      </vt:variant>
      <vt:variant>
        <vt:i4>5</vt:i4>
      </vt:variant>
      <vt:variant>
        <vt:lpwstr/>
      </vt:variant>
      <vt:variant>
        <vt:lpwstr>_Toc494092209</vt:lpwstr>
      </vt:variant>
      <vt:variant>
        <vt:i4>1835067</vt:i4>
      </vt:variant>
      <vt:variant>
        <vt:i4>536</vt:i4>
      </vt:variant>
      <vt:variant>
        <vt:i4>0</vt:i4>
      </vt:variant>
      <vt:variant>
        <vt:i4>5</vt:i4>
      </vt:variant>
      <vt:variant>
        <vt:lpwstr/>
      </vt:variant>
      <vt:variant>
        <vt:lpwstr>_Toc494092208</vt:lpwstr>
      </vt:variant>
      <vt:variant>
        <vt:i4>1835067</vt:i4>
      </vt:variant>
      <vt:variant>
        <vt:i4>530</vt:i4>
      </vt:variant>
      <vt:variant>
        <vt:i4>0</vt:i4>
      </vt:variant>
      <vt:variant>
        <vt:i4>5</vt:i4>
      </vt:variant>
      <vt:variant>
        <vt:lpwstr/>
      </vt:variant>
      <vt:variant>
        <vt:lpwstr>_Toc494092207</vt:lpwstr>
      </vt:variant>
      <vt:variant>
        <vt:i4>1835067</vt:i4>
      </vt:variant>
      <vt:variant>
        <vt:i4>524</vt:i4>
      </vt:variant>
      <vt:variant>
        <vt:i4>0</vt:i4>
      </vt:variant>
      <vt:variant>
        <vt:i4>5</vt:i4>
      </vt:variant>
      <vt:variant>
        <vt:lpwstr/>
      </vt:variant>
      <vt:variant>
        <vt:lpwstr>_Toc494092206</vt:lpwstr>
      </vt:variant>
      <vt:variant>
        <vt:i4>1835067</vt:i4>
      </vt:variant>
      <vt:variant>
        <vt:i4>518</vt:i4>
      </vt:variant>
      <vt:variant>
        <vt:i4>0</vt:i4>
      </vt:variant>
      <vt:variant>
        <vt:i4>5</vt:i4>
      </vt:variant>
      <vt:variant>
        <vt:lpwstr/>
      </vt:variant>
      <vt:variant>
        <vt:lpwstr>_Toc494092205</vt:lpwstr>
      </vt:variant>
      <vt:variant>
        <vt:i4>1835067</vt:i4>
      </vt:variant>
      <vt:variant>
        <vt:i4>512</vt:i4>
      </vt:variant>
      <vt:variant>
        <vt:i4>0</vt:i4>
      </vt:variant>
      <vt:variant>
        <vt:i4>5</vt:i4>
      </vt:variant>
      <vt:variant>
        <vt:lpwstr/>
      </vt:variant>
      <vt:variant>
        <vt:lpwstr>_Toc494092204</vt:lpwstr>
      </vt:variant>
      <vt:variant>
        <vt:i4>1835067</vt:i4>
      </vt:variant>
      <vt:variant>
        <vt:i4>506</vt:i4>
      </vt:variant>
      <vt:variant>
        <vt:i4>0</vt:i4>
      </vt:variant>
      <vt:variant>
        <vt:i4>5</vt:i4>
      </vt:variant>
      <vt:variant>
        <vt:lpwstr/>
      </vt:variant>
      <vt:variant>
        <vt:lpwstr>_Toc494092203</vt:lpwstr>
      </vt:variant>
      <vt:variant>
        <vt:i4>1835067</vt:i4>
      </vt:variant>
      <vt:variant>
        <vt:i4>500</vt:i4>
      </vt:variant>
      <vt:variant>
        <vt:i4>0</vt:i4>
      </vt:variant>
      <vt:variant>
        <vt:i4>5</vt:i4>
      </vt:variant>
      <vt:variant>
        <vt:lpwstr/>
      </vt:variant>
      <vt:variant>
        <vt:lpwstr>_Toc494092202</vt:lpwstr>
      </vt:variant>
      <vt:variant>
        <vt:i4>1835067</vt:i4>
      </vt:variant>
      <vt:variant>
        <vt:i4>494</vt:i4>
      </vt:variant>
      <vt:variant>
        <vt:i4>0</vt:i4>
      </vt:variant>
      <vt:variant>
        <vt:i4>5</vt:i4>
      </vt:variant>
      <vt:variant>
        <vt:lpwstr/>
      </vt:variant>
      <vt:variant>
        <vt:lpwstr>_Toc494092201</vt:lpwstr>
      </vt:variant>
      <vt:variant>
        <vt:i4>1835067</vt:i4>
      </vt:variant>
      <vt:variant>
        <vt:i4>488</vt:i4>
      </vt:variant>
      <vt:variant>
        <vt:i4>0</vt:i4>
      </vt:variant>
      <vt:variant>
        <vt:i4>5</vt:i4>
      </vt:variant>
      <vt:variant>
        <vt:lpwstr/>
      </vt:variant>
      <vt:variant>
        <vt:lpwstr>_Toc494092200</vt:lpwstr>
      </vt:variant>
      <vt:variant>
        <vt:i4>1376312</vt:i4>
      </vt:variant>
      <vt:variant>
        <vt:i4>482</vt:i4>
      </vt:variant>
      <vt:variant>
        <vt:i4>0</vt:i4>
      </vt:variant>
      <vt:variant>
        <vt:i4>5</vt:i4>
      </vt:variant>
      <vt:variant>
        <vt:lpwstr/>
      </vt:variant>
      <vt:variant>
        <vt:lpwstr>_Toc494092199</vt:lpwstr>
      </vt:variant>
      <vt:variant>
        <vt:i4>1376312</vt:i4>
      </vt:variant>
      <vt:variant>
        <vt:i4>476</vt:i4>
      </vt:variant>
      <vt:variant>
        <vt:i4>0</vt:i4>
      </vt:variant>
      <vt:variant>
        <vt:i4>5</vt:i4>
      </vt:variant>
      <vt:variant>
        <vt:lpwstr/>
      </vt:variant>
      <vt:variant>
        <vt:lpwstr>_Toc494092198</vt:lpwstr>
      </vt:variant>
      <vt:variant>
        <vt:i4>1376312</vt:i4>
      </vt:variant>
      <vt:variant>
        <vt:i4>470</vt:i4>
      </vt:variant>
      <vt:variant>
        <vt:i4>0</vt:i4>
      </vt:variant>
      <vt:variant>
        <vt:i4>5</vt:i4>
      </vt:variant>
      <vt:variant>
        <vt:lpwstr/>
      </vt:variant>
      <vt:variant>
        <vt:lpwstr>_Toc494092197</vt:lpwstr>
      </vt:variant>
      <vt:variant>
        <vt:i4>1376312</vt:i4>
      </vt:variant>
      <vt:variant>
        <vt:i4>464</vt:i4>
      </vt:variant>
      <vt:variant>
        <vt:i4>0</vt:i4>
      </vt:variant>
      <vt:variant>
        <vt:i4>5</vt:i4>
      </vt:variant>
      <vt:variant>
        <vt:lpwstr/>
      </vt:variant>
      <vt:variant>
        <vt:lpwstr>_Toc494092196</vt:lpwstr>
      </vt:variant>
      <vt:variant>
        <vt:i4>1376312</vt:i4>
      </vt:variant>
      <vt:variant>
        <vt:i4>458</vt:i4>
      </vt:variant>
      <vt:variant>
        <vt:i4>0</vt:i4>
      </vt:variant>
      <vt:variant>
        <vt:i4>5</vt:i4>
      </vt:variant>
      <vt:variant>
        <vt:lpwstr/>
      </vt:variant>
      <vt:variant>
        <vt:lpwstr>_Toc494092195</vt:lpwstr>
      </vt:variant>
      <vt:variant>
        <vt:i4>1376312</vt:i4>
      </vt:variant>
      <vt:variant>
        <vt:i4>452</vt:i4>
      </vt:variant>
      <vt:variant>
        <vt:i4>0</vt:i4>
      </vt:variant>
      <vt:variant>
        <vt:i4>5</vt:i4>
      </vt:variant>
      <vt:variant>
        <vt:lpwstr/>
      </vt:variant>
      <vt:variant>
        <vt:lpwstr>_Toc494092194</vt:lpwstr>
      </vt:variant>
      <vt:variant>
        <vt:i4>1376312</vt:i4>
      </vt:variant>
      <vt:variant>
        <vt:i4>446</vt:i4>
      </vt:variant>
      <vt:variant>
        <vt:i4>0</vt:i4>
      </vt:variant>
      <vt:variant>
        <vt:i4>5</vt:i4>
      </vt:variant>
      <vt:variant>
        <vt:lpwstr/>
      </vt:variant>
      <vt:variant>
        <vt:lpwstr>_Toc494092193</vt:lpwstr>
      </vt:variant>
      <vt:variant>
        <vt:i4>1376312</vt:i4>
      </vt:variant>
      <vt:variant>
        <vt:i4>440</vt:i4>
      </vt:variant>
      <vt:variant>
        <vt:i4>0</vt:i4>
      </vt:variant>
      <vt:variant>
        <vt:i4>5</vt:i4>
      </vt:variant>
      <vt:variant>
        <vt:lpwstr/>
      </vt:variant>
      <vt:variant>
        <vt:lpwstr>_Toc494092192</vt:lpwstr>
      </vt:variant>
      <vt:variant>
        <vt:i4>1376312</vt:i4>
      </vt:variant>
      <vt:variant>
        <vt:i4>434</vt:i4>
      </vt:variant>
      <vt:variant>
        <vt:i4>0</vt:i4>
      </vt:variant>
      <vt:variant>
        <vt:i4>5</vt:i4>
      </vt:variant>
      <vt:variant>
        <vt:lpwstr/>
      </vt:variant>
      <vt:variant>
        <vt:lpwstr>_Toc494092191</vt:lpwstr>
      </vt:variant>
      <vt:variant>
        <vt:i4>1376312</vt:i4>
      </vt:variant>
      <vt:variant>
        <vt:i4>428</vt:i4>
      </vt:variant>
      <vt:variant>
        <vt:i4>0</vt:i4>
      </vt:variant>
      <vt:variant>
        <vt:i4>5</vt:i4>
      </vt:variant>
      <vt:variant>
        <vt:lpwstr/>
      </vt:variant>
      <vt:variant>
        <vt:lpwstr>_Toc494092190</vt:lpwstr>
      </vt:variant>
      <vt:variant>
        <vt:i4>1310776</vt:i4>
      </vt:variant>
      <vt:variant>
        <vt:i4>422</vt:i4>
      </vt:variant>
      <vt:variant>
        <vt:i4>0</vt:i4>
      </vt:variant>
      <vt:variant>
        <vt:i4>5</vt:i4>
      </vt:variant>
      <vt:variant>
        <vt:lpwstr/>
      </vt:variant>
      <vt:variant>
        <vt:lpwstr>_Toc494092189</vt:lpwstr>
      </vt:variant>
      <vt:variant>
        <vt:i4>1310776</vt:i4>
      </vt:variant>
      <vt:variant>
        <vt:i4>416</vt:i4>
      </vt:variant>
      <vt:variant>
        <vt:i4>0</vt:i4>
      </vt:variant>
      <vt:variant>
        <vt:i4>5</vt:i4>
      </vt:variant>
      <vt:variant>
        <vt:lpwstr/>
      </vt:variant>
      <vt:variant>
        <vt:lpwstr>_Toc494092188</vt:lpwstr>
      </vt:variant>
      <vt:variant>
        <vt:i4>1310776</vt:i4>
      </vt:variant>
      <vt:variant>
        <vt:i4>410</vt:i4>
      </vt:variant>
      <vt:variant>
        <vt:i4>0</vt:i4>
      </vt:variant>
      <vt:variant>
        <vt:i4>5</vt:i4>
      </vt:variant>
      <vt:variant>
        <vt:lpwstr/>
      </vt:variant>
      <vt:variant>
        <vt:lpwstr>_Toc494092187</vt:lpwstr>
      </vt:variant>
      <vt:variant>
        <vt:i4>1310776</vt:i4>
      </vt:variant>
      <vt:variant>
        <vt:i4>404</vt:i4>
      </vt:variant>
      <vt:variant>
        <vt:i4>0</vt:i4>
      </vt:variant>
      <vt:variant>
        <vt:i4>5</vt:i4>
      </vt:variant>
      <vt:variant>
        <vt:lpwstr/>
      </vt:variant>
      <vt:variant>
        <vt:lpwstr>_Toc494092186</vt:lpwstr>
      </vt:variant>
      <vt:variant>
        <vt:i4>1310776</vt:i4>
      </vt:variant>
      <vt:variant>
        <vt:i4>398</vt:i4>
      </vt:variant>
      <vt:variant>
        <vt:i4>0</vt:i4>
      </vt:variant>
      <vt:variant>
        <vt:i4>5</vt:i4>
      </vt:variant>
      <vt:variant>
        <vt:lpwstr/>
      </vt:variant>
      <vt:variant>
        <vt:lpwstr>_Toc494092185</vt:lpwstr>
      </vt:variant>
      <vt:variant>
        <vt:i4>1310776</vt:i4>
      </vt:variant>
      <vt:variant>
        <vt:i4>392</vt:i4>
      </vt:variant>
      <vt:variant>
        <vt:i4>0</vt:i4>
      </vt:variant>
      <vt:variant>
        <vt:i4>5</vt:i4>
      </vt:variant>
      <vt:variant>
        <vt:lpwstr/>
      </vt:variant>
      <vt:variant>
        <vt:lpwstr>_Toc494092184</vt:lpwstr>
      </vt:variant>
      <vt:variant>
        <vt:i4>1310776</vt:i4>
      </vt:variant>
      <vt:variant>
        <vt:i4>386</vt:i4>
      </vt:variant>
      <vt:variant>
        <vt:i4>0</vt:i4>
      </vt:variant>
      <vt:variant>
        <vt:i4>5</vt:i4>
      </vt:variant>
      <vt:variant>
        <vt:lpwstr/>
      </vt:variant>
      <vt:variant>
        <vt:lpwstr>_Toc494092183</vt:lpwstr>
      </vt:variant>
      <vt:variant>
        <vt:i4>1310776</vt:i4>
      </vt:variant>
      <vt:variant>
        <vt:i4>380</vt:i4>
      </vt:variant>
      <vt:variant>
        <vt:i4>0</vt:i4>
      </vt:variant>
      <vt:variant>
        <vt:i4>5</vt:i4>
      </vt:variant>
      <vt:variant>
        <vt:lpwstr/>
      </vt:variant>
      <vt:variant>
        <vt:lpwstr>_Toc494092182</vt:lpwstr>
      </vt:variant>
      <vt:variant>
        <vt:i4>1310776</vt:i4>
      </vt:variant>
      <vt:variant>
        <vt:i4>374</vt:i4>
      </vt:variant>
      <vt:variant>
        <vt:i4>0</vt:i4>
      </vt:variant>
      <vt:variant>
        <vt:i4>5</vt:i4>
      </vt:variant>
      <vt:variant>
        <vt:lpwstr/>
      </vt:variant>
      <vt:variant>
        <vt:lpwstr>_Toc494092181</vt:lpwstr>
      </vt:variant>
      <vt:variant>
        <vt:i4>1310776</vt:i4>
      </vt:variant>
      <vt:variant>
        <vt:i4>368</vt:i4>
      </vt:variant>
      <vt:variant>
        <vt:i4>0</vt:i4>
      </vt:variant>
      <vt:variant>
        <vt:i4>5</vt:i4>
      </vt:variant>
      <vt:variant>
        <vt:lpwstr/>
      </vt:variant>
      <vt:variant>
        <vt:lpwstr>_Toc494092180</vt:lpwstr>
      </vt:variant>
      <vt:variant>
        <vt:i4>1769528</vt:i4>
      </vt:variant>
      <vt:variant>
        <vt:i4>362</vt:i4>
      </vt:variant>
      <vt:variant>
        <vt:i4>0</vt:i4>
      </vt:variant>
      <vt:variant>
        <vt:i4>5</vt:i4>
      </vt:variant>
      <vt:variant>
        <vt:lpwstr/>
      </vt:variant>
      <vt:variant>
        <vt:lpwstr>_Toc494092179</vt:lpwstr>
      </vt:variant>
      <vt:variant>
        <vt:i4>1769528</vt:i4>
      </vt:variant>
      <vt:variant>
        <vt:i4>356</vt:i4>
      </vt:variant>
      <vt:variant>
        <vt:i4>0</vt:i4>
      </vt:variant>
      <vt:variant>
        <vt:i4>5</vt:i4>
      </vt:variant>
      <vt:variant>
        <vt:lpwstr/>
      </vt:variant>
      <vt:variant>
        <vt:lpwstr>_Toc494092178</vt:lpwstr>
      </vt:variant>
      <vt:variant>
        <vt:i4>1769528</vt:i4>
      </vt:variant>
      <vt:variant>
        <vt:i4>350</vt:i4>
      </vt:variant>
      <vt:variant>
        <vt:i4>0</vt:i4>
      </vt:variant>
      <vt:variant>
        <vt:i4>5</vt:i4>
      </vt:variant>
      <vt:variant>
        <vt:lpwstr/>
      </vt:variant>
      <vt:variant>
        <vt:lpwstr>_Toc494092177</vt:lpwstr>
      </vt:variant>
      <vt:variant>
        <vt:i4>1769528</vt:i4>
      </vt:variant>
      <vt:variant>
        <vt:i4>344</vt:i4>
      </vt:variant>
      <vt:variant>
        <vt:i4>0</vt:i4>
      </vt:variant>
      <vt:variant>
        <vt:i4>5</vt:i4>
      </vt:variant>
      <vt:variant>
        <vt:lpwstr/>
      </vt:variant>
      <vt:variant>
        <vt:lpwstr>_Toc494092176</vt:lpwstr>
      </vt:variant>
      <vt:variant>
        <vt:i4>1769528</vt:i4>
      </vt:variant>
      <vt:variant>
        <vt:i4>338</vt:i4>
      </vt:variant>
      <vt:variant>
        <vt:i4>0</vt:i4>
      </vt:variant>
      <vt:variant>
        <vt:i4>5</vt:i4>
      </vt:variant>
      <vt:variant>
        <vt:lpwstr/>
      </vt:variant>
      <vt:variant>
        <vt:lpwstr>_Toc494092175</vt:lpwstr>
      </vt:variant>
      <vt:variant>
        <vt:i4>1769528</vt:i4>
      </vt:variant>
      <vt:variant>
        <vt:i4>332</vt:i4>
      </vt:variant>
      <vt:variant>
        <vt:i4>0</vt:i4>
      </vt:variant>
      <vt:variant>
        <vt:i4>5</vt:i4>
      </vt:variant>
      <vt:variant>
        <vt:lpwstr/>
      </vt:variant>
      <vt:variant>
        <vt:lpwstr>_Toc494092174</vt:lpwstr>
      </vt:variant>
      <vt:variant>
        <vt:i4>1769528</vt:i4>
      </vt:variant>
      <vt:variant>
        <vt:i4>326</vt:i4>
      </vt:variant>
      <vt:variant>
        <vt:i4>0</vt:i4>
      </vt:variant>
      <vt:variant>
        <vt:i4>5</vt:i4>
      </vt:variant>
      <vt:variant>
        <vt:lpwstr/>
      </vt:variant>
      <vt:variant>
        <vt:lpwstr>_Toc494092173</vt:lpwstr>
      </vt:variant>
      <vt:variant>
        <vt:i4>1769528</vt:i4>
      </vt:variant>
      <vt:variant>
        <vt:i4>320</vt:i4>
      </vt:variant>
      <vt:variant>
        <vt:i4>0</vt:i4>
      </vt:variant>
      <vt:variant>
        <vt:i4>5</vt:i4>
      </vt:variant>
      <vt:variant>
        <vt:lpwstr/>
      </vt:variant>
      <vt:variant>
        <vt:lpwstr>_Toc494092172</vt:lpwstr>
      </vt:variant>
      <vt:variant>
        <vt:i4>1769528</vt:i4>
      </vt:variant>
      <vt:variant>
        <vt:i4>314</vt:i4>
      </vt:variant>
      <vt:variant>
        <vt:i4>0</vt:i4>
      </vt:variant>
      <vt:variant>
        <vt:i4>5</vt:i4>
      </vt:variant>
      <vt:variant>
        <vt:lpwstr/>
      </vt:variant>
      <vt:variant>
        <vt:lpwstr>_Toc494092171</vt:lpwstr>
      </vt:variant>
      <vt:variant>
        <vt:i4>1769528</vt:i4>
      </vt:variant>
      <vt:variant>
        <vt:i4>308</vt:i4>
      </vt:variant>
      <vt:variant>
        <vt:i4>0</vt:i4>
      </vt:variant>
      <vt:variant>
        <vt:i4>5</vt:i4>
      </vt:variant>
      <vt:variant>
        <vt:lpwstr/>
      </vt:variant>
      <vt:variant>
        <vt:lpwstr>_Toc494092170</vt:lpwstr>
      </vt:variant>
      <vt:variant>
        <vt:i4>1703992</vt:i4>
      </vt:variant>
      <vt:variant>
        <vt:i4>302</vt:i4>
      </vt:variant>
      <vt:variant>
        <vt:i4>0</vt:i4>
      </vt:variant>
      <vt:variant>
        <vt:i4>5</vt:i4>
      </vt:variant>
      <vt:variant>
        <vt:lpwstr/>
      </vt:variant>
      <vt:variant>
        <vt:lpwstr>_Toc494092169</vt:lpwstr>
      </vt:variant>
      <vt:variant>
        <vt:i4>1703992</vt:i4>
      </vt:variant>
      <vt:variant>
        <vt:i4>296</vt:i4>
      </vt:variant>
      <vt:variant>
        <vt:i4>0</vt:i4>
      </vt:variant>
      <vt:variant>
        <vt:i4>5</vt:i4>
      </vt:variant>
      <vt:variant>
        <vt:lpwstr/>
      </vt:variant>
      <vt:variant>
        <vt:lpwstr>_Toc494092168</vt:lpwstr>
      </vt:variant>
      <vt:variant>
        <vt:i4>1703992</vt:i4>
      </vt:variant>
      <vt:variant>
        <vt:i4>290</vt:i4>
      </vt:variant>
      <vt:variant>
        <vt:i4>0</vt:i4>
      </vt:variant>
      <vt:variant>
        <vt:i4>5</vt:i4>
      </vt:variant>
      <vt:variant>
        <vt:lpwstr/>
      </vt:variant>
      <vt:variant>
        <vt:lpwstr>_Toc494092167</vt:lpwstr>
      </vt:variant>
      <vt:variant>
        <vt:i4>1703992</vt:i4>
      </vt:variant>
      <vt:variant>
        <vt:i4>284</vt:i4>
      </vt:variant>
      <vt:variant>
        <vt:i4>0</vt:i4>
      </vt:variant>
      <vt:variant>
        <vt:i4>5</vt:i4>
      </vt:variant>
      <vt:variant>
        <vt:lpwstr/>
      </vt:variant>
      <vt:variant>
        <vt:lpwstr>_Toc494092166</vt:lpwstr>
      </vt:variant>
      <vt:variant>
        <vt:i4>1703992</vt:i4>
      </vt:variant>
      <vt:variant>
        <vt:i4>278</vt:i4>
      </vt:variant>
      <vt:variant>
        <vt:i4>0</vt:i4>
      </vt:variant>
      <vt:variant>
        <vt:i4>5</vt:i4>
      </vt:variant>
      <vt:variant>
        <vt:lpwstr/>
      </vt:variant>
      <vt:variant>
        <vt:lpwstr>_Toc494092165</vt:lpwstr>
      </vt:variant>
      <vt:variant>
        <vt:i4>1703992</vt:i4>
      </vt:variant>
      <vt:variant>
        <vt:i4>272</vt:i4>
      </vt:variant>
      <vt:variant>
        <vt:i4>0</vt:i4>
      </vt:variant>
      <vt:variant>
        <vt:i4>5</vt:i4>
      </vt:variant>
      <vt:variant>
        <vt:lpwstr/>
      </vt:variant>
      <vt:variant>
        <vt:lpwstr>_Toc494092164</vt:lpwstr>
      </vt:variant>
      <vt:variant>
        <vt:i4>1703992</vt:i4>
      </vt:variant>
      <vt:variant>
        <vt:i4>266</vt:i4>
      </vt:variant>
      <vt:variant>
        <vt:i4>0</vt:i4>
      </vt:variant>
      <vt:variant>
        <vt:i4>5</vt:i4>
      </vt:variant>
      <vt:variant>
        <vt:lpwstr/>
      </vt:variant>
      <vt:variant>
        <vt:lpwstr>_Toc494092163</vt:lpwstr>
      </vt:variant>
      <vt:variant>
        <vt:i4>1703992</vt:i4>
      </vt:variant>
      <vt:variant>
        <vt:i4>260</vt:i4>
      </vt:variant>
      <vt:variant>
        <vt:i4>0</vt:i4>
      </vt:variant>
      <vt:variant>
        <vt:i4>5</vt:i4>
      </vt:variant>
      <vt:variant>
        <vt:lpwstr/>
      </vt:variant>
      <vt:variant>
        <vt:lpwstr>_Toc494092162</vt:lpwstr>
      </vt:variant>
      <vt:variant>
        <vt:i4>1703992</vt:i4>
      </vt:variant>
      <vt:variant>
        <vt:i4>254</vt:i4>
      </vt:variant>
      <vt:variant>
        <vt:i4>0</vt:i4>
      </vt:variant>
      <vt:variant>
        <vt:i4>5</vt:i4>
      </vt:variant>
      <vt:variant>
        <vt:lpwstr/>
      </vt:variant>
      <vt:variant>
        <vt:lpwstr>_Toc494092161</vt:lpwstr>
      </vt:variant>
      <vt:variant>
        <vt:i4>1703992</vt:i4>
      </vt:variant>
      <vt:variant>
        <vt:i4>248</vt:i4>
      </vt:variant>
      <vt:variant>
        <vt:i4>0</vt:i4>
      </vt:variant>
      <vt:variant>
        <vt:i4>5</vt:i4>
      </vt:variant>
      <vt:variant>
        <vt:lpwstr/>
      </vt:variant>
      <vt:variant>
        <vt:lpwstr>_Toc494092160</vt:lpwstr>
      </vt:variant>
      <vt:variant>
        <vt:i4>1638456</vt:i4>
      </vt:variant>
      <vt:variant>
        <vt:i4>242</vt:i4>
      </vt:variant>
      <vt:variant>
        <vt:i4>0</vt:i4>
      </vt:variant>
      <vt:variant>
        <vt:i4>5</vt:i4>
      </vt:variant>
      <vt:variant>
        <vt:lpwstr/>
      </vt:variant>
      <vt:variant>
        <vt:lpwstr>_Toc494092159</vt:lpwstr>
      </vt:variant>
      <vt:variant>
        <vt:i4>1638456</vt:i4>
      </vt:variant>
      <vt:variant>
        <vt:i4>236</vt:i4>
      </vt:variant>
      <vt:variant>
        <vt:i4>0</vt:i4>
      </vt:variant>
      <vt:variant>
        <vt:i4>5</vt:i4>
      </vt:variant>
      <vt:variant>
        <vt:lpwstr/>
      </vt:variant>
      <vt:variant>
        <vt:lpwstr>_Toc494092158</vt:lpwstr>
      </vt:variant>
      <vt:variant>
        <vt:i4>1638456</vt:i4>
      </vt:variant>
      <vt:variant>
        <vt:i4>230</vt:i4>
      </vt:variant>
      <vt:variant>
        <vt:i4>0</vt:i4>
      </vt:variant>
      <vt:variant>
        <vt:i4>5</vt:i4>
      </vt:variant>
      <vt:variant>
        <vt:lpwstr/>
      </vt:variant>
      <vt:variant>
        <vt:lpwstr>_Toc494092157</vt:lpwstr>
      </vt:variant>
      <vt:variant>
        <vt:i4>1638456</vt:i4>
      </vt:variant>
      <vt:variant>
        <vt:i4>224</vt:i4>
      </vt:variant>
      <vt:variant>
        <vt:i4>0</vt:i4>
      </vt:variant>
      <vt:variant>
        <vt:i4>5</vt:i4>
      </vt:variant>
      <vt:variant>
        <vt:lpwstr/>
      </vt:variant>
      <vt:variant>
        <vt:lpwstr>_Toc494092156</vt:lpwstr>
      </vt:variant>
      <vt:variant>
        <vt:i4>1638456</vt:i4>
      </vt:variant>
      <vt:variant>
        <vt:i4>218</vt:i4>
      </vt:variant>
      <vt:variant>
        <vt:i4>0</vt:i4>
      </vt:variant>
      <vt:variant>
        <vt:i4>5</vt:i4>
      </vt:variant>
      <vt:variant>
        <vt:lpwstr/>
      </vt:variant>
      <vt:variant>
        <vt:lpwstr>_Toc494092155</vt:lpwstr>
      </vt:variant>
      <vt:variant>
        <vt:i4>1638456</vt:i4>
      </vt:variant>
      <vt:variant>
        <vt:i4>212</vt:i4>
      </vt:variant>
      <vt:variant>
        <vt:i4>0</vt:i4>
      </vt:variant>
      <vt:variant>
        <vt:i4>5</vt:i4>
      </vt:variant>
      <vt:variant>
        <vt:lpwstr/>
      </vt:variant>
      <vt:variant>
        <vt:lpwstr>_Toc494092154</vt:lpwstr>
      </vt:variant>
      <vt:variant>
        <vt:i4>1638456</vt:i4>
      </vt:variant>
      <vt:variant>
        <vt:i4>206</vt:i4>
      </vt:variant>
      <vt:variant>
        <vt:i4>0</vt:i4>
      </vt:variant>
      <vt:variant>
        <vt:i4>5</vt:i4>
      </vt:variant>
      <vt:variant>
        <vt:lpwstr/>
      </vt:variant>
      <vt:variant>
        <vt:lpwstr>_Toc494092153</vt:lpwstr>
      </vt:variant>
      <vt:variant>
        <vt:i4>1638456</vt:i4>
      </vt:variant>
      <vt:variant>
        <vt:i4>200</vt:i4>
      </vt:variant>
      <vt:variant>
        <vt:i4>0</vt:i4>
      </vt:variant>
      <vt:variant>
        <vt:i4>5</vt:i4>
      </vt:variant>
      <vt:variant>
        <vt:lpwstr/>
      </vt:variant>
      <vt:variant>
        <vt:lpwstr>_Toc494092152</vt:lpwstr>
      </vt:variant>
      <vt:variant>
        <vt:i4>1638456</vt:i4>
      </vt:variant>
      <vt:variant>
        <vt:i4>194</vt:i4>
      </vt:variant>
      <vt:variant>
        <vt:i4>0</vt:i4>
      </vt:variant>
      <vt:variant>
        <vt:i4>5</vt:i4>
      </vt:variant>
      <vt:variant>
        <vt:lpwstr/>
      </vt:variant>
      <vt:variant>
        <vt:lpwstr>_Toc494092151</vt:lpwstr>
      </vt:variant>
      <vt:variant>
        <vt:i4>1638456</vt:i4>
      </vt:variant>
      <vt:variant>
        <vt:i4>188</vt:i4>
      </vt:variant>
      <vt:variant>
        <vt:i4>0</vt:i4>
      </vt:variant>
      <vt:variant>
        <vt:i4>5</vt:i4>
      </vt:variant>
      <vt:variant>
        <vt:lpwstr/>
      </vt:variant>
      <vt:variant>
        <vt:lpwstr>_Toc494092150</vt:lpwstr>
      </vt:variant>
      <vt:variant>
        <vt:i4>1572920</vt:i4>
      </vt:variant>
      <vt:variant>
        <vt:i4>182</vt:i4>
      </vt:variant>
      <vt:variant>
        <vt:i4>0</vt:i4>
      </vt:variant>
      <vt:variant>
        <vt:i4>5</vt:i4>
      </vt:variant>
      <vt:variant>
        <vt:lpwstr/>
      </vt:variant>
      <vt:variant>
        <vt:lpwstr>_Toc494092149</vt:lpwstr>
      </vt:variant>
      <vt:variant>
        <vt:i4>1572920</vt:i4>
      </vt:variant>
      <vt:variant>
        <vt:i4>176</vt:i4>
      </vt:variant>
      <vt:variant>
        <vt:i4>0</vt:i4>
      </vt:variant>
      <vt:variant>
        <vt:i4>5</vt:i4>
      </vt:variant>
      <vt:variant>
        <vt:lpwstr/>
      </vt:variant>
      <vt:variant>
        <vt:lpwstr>_Toc494092148</vt:lpwstr>
      </vt:variant>
      <vt:variant>
        <vt:i4>1572920</vt:i4>
      </vt:variant>
      <vt:variant>
        <vt:i4>170</vt:i4>
      </vt:variant>
      <vt:variant>
        <vt:i4>0</vt:i4>
      </vt:variant>
      <vt:variant>
        <vt:i4>5</vt:i4>
      </vt:variant>
      <vt:variant>
        <vt:lpwstr/>
      </vt:variant>
      <vt:variant>
        <vt:lpwstr>_Toc494092147</vt:lpwstr>
      </vt:variant>
      <vt:variant>
        <vt:i4>1572920</vt:i4>
      </vt:variant>
      <vt:variant>
        <vt:i4>164</vt:i4>
      </vt:variant>
      <vt:variant>
        <vt:i4>0</vt:i4>
      </vt:variant>
      <vt:variant>
        <vt:i4>5</vt:i4>
      </vt:variant>
      <vt:variant>
        <vt:lpwstr/>
      </vt:variant>
      <vt:variant>
        <vt:lpwstr>_Toc494092146</vt:lpwstr>
      </vt:variant>
      <vt:variant>
        <vt:i4>1572920</vt:i4>
      </vt:variant>
      <vt:variant>
        <vt:i4>158</vt:i4>
      </vt:variant>
      <vt:variant>
        <vt:i4>0</vt:i4>
      </vt:variant>
      <vt:variant>
        <vt:i4>5</vt:i4>
      </vt:variant>
      <vt:variant>
        <vt:lpwstr/>
      </vt:variant>
      <vt:variant>
        <vt:lpwstr>_Toc494092145</vt:lpwstr>
      </vt:variant>
      <vt:variant>
        <vt:i4>1572920</vt:i4>
      </vt:variant>
      <vt:variant>
        <vt:i4>152</vt:i4>
      </vt:variant>
      <vt:variant>
        <vt:i4>0</vt:i4>
      </vt:variant>
      <vt:variant>
        <vt:i4>5</vt:i4>
      </vt:variant>
      <vt:variant>
        <vt:lpwstr/>
      </vt:variant>
      <vt:variant>
        <vt:lpwstr>_Toc494092144</vt:lpwstr>
      </vt:variant>
      <vt:variant>
        <vt:i4>1572920</vt:i4>
      </vt:variant>
      <vt:variant>
        <vt:i4>146</vt:i4>
      </vt:variant>
      <vt:variant>
        <vt:i4>0</vt:i4>
      </vt:variant>
      <vt:variant>
        <vt:i4>5</vt:i4>
      </vt:variant>
      <vt:variant>
        <vt:lpwstr/>
      </vt:variant>
      <vt:variant>
        <vt:lpwstr>_Toc494092143</vt:lpwstr>
      </vt:variant>
      <vt:variant>
        <vt:i4>1572920</vt:i4>
      </vt:variant>
      <vt:variant>
        <vt:i4>140</vt:i4>
      </vt:variant>
      <vt:variant>
        <vt:i4>0</vt:i4>
      </vt:variant>
      <vt:variant>
        <vt:i4>5</vt:i4>
      </vt:variant>
      <vt:variant>
        <vt:lpwstr/>
      </vt:variant>
      <vt:variant>
        <vt:lpwstr>_Toc494092142</vt:lpwstr>
      </vt:variant>
      <vt:variant>
        <vt:i4>1572920</vt:i4>
      </vt:variant>
      <vt:variant>
        <vt:i4>134</vt:i4>
      </vt:variant>
      <vt:variant>
        <vt:i4>0</vt:i4>
      </vt:variant>
      <vt:variant>
        <vt:i4>5</vt:i4>
      </vt:variant>
      <vt:variant>
        <vt:lpwstr/>
      </vt:variant>
      <vt:variant>
        <vt:lpwstr>_Toc494092141</vt:lpwstr>
      </vt:variant>
      <vt:variant>
        <vt:i4>1572920</vt:i4>
      </vt:variant>
      <vt:variant>
        <vt:i4>128</vt:i4>
      </vt:variant>
      <vt:variant>
        <vt:i4>0</vt:i4>
      </vt:variant>
      <vt:variant>
        <vt:i4>5</vt:i4>
      </vt:variant>
      <vt:variant>
        <vt:lpwstr/>
      </vt:variant>
      <vt:variant>
        <vt:lpwstr>_Toc494092140</vt:lpwstr>
      </vt:variant>
      <vt:variant>
        <vt:i4>2031672</vt:i4>
      </vt:variant>
      <vt:variant>
        <vt:i4>122</vt:i4>
      </vt:variant>
      <vt:variant>
        <vt:i4>0</vt:i4>
      </vt:variant>
      <vt:variant>
        <vt:i4>5</vt:i4>
      </vt:variant>
      <vt:variant>
        <vt:lpwstr/>
      </vt:variant>
      <vt:variant>
        <vt:lpwstr>_Toc494092139</vt:lpwstr>
      </vt:variant>
      <vt:variant>
        <vt:i4>2031672</vt:i4>
      </vt:variant>
      <vt:variant>
        <vt:i4>116</vt:i4>
      </vt:variant>
      <vt:variant>
        <vt:i4>0</vt:i4>
      </vt:variant>
      <vt:variant>
        <vt:i4>5</vt:i4>
      </vt:variant>
      <vt:variant>
        <vt:lpwstr/>
      </vt:variant>
      <vt:variant>
        <vt:lpwstr>_Toc494092138</vt:lpwstr>
      </vt:variant>
      <vt:variant>
        <vt:i4>2031672</vt:i4>
      </vt:variant>
      <vt:variant>
        <vt:i4>110</vt:i4>
      </vt:variant>
      <vt:variant>
        <vt:i4>0</vt:i4>
      </vt:variant>
      <vt:variant>
        <vt:i4>5</vt:i4>
      </vt:variant>
      <vt:variant>
        <vt:lpwstr/>
      </vt:variant>
      <vt:variant>
        <vt:lpwstr>_Toc494092137</vt:lpwstr>
      </vt:variant>
      <vt:variant>
        <vt:i4>2031672</vt:i4>
      </vt:variant>
      <vt:variant>
        <vt:i4>104</vt:i4>
      </vt:variant>
      <vt:variant>
        <vt:i4>0</vt:i4>
      </vt:variant>
      <vt:variant>
        <vt:i4>5</vt:i4>
      </vt:variant>
      <vt:variant>
        <vt:lpwstr/>
      </vt:variant>
      <vt:variant>
        <vt:lpwstr>_Toc494092136</vt:lpwstr>
      </vt:variant>
      <vt:variant>
        <vt:i4>2031672</vt:i4>
      </vt:variant>
      <vt:variant>
        <vt:i4>98</vt:i4>
      </vt:variant>
      <vt:variant>
        <vt:i4>0</vt:i4>
      </vt:variant>
      <vt:variant>
        <vt:i4>5</vt:i4>
      </vt:variant>
      <vt:variant>
        <vt:lpwstr/>
      </vt:variant>
      <vt:variant>
        <vt:lpwstr>_Toc494092135</vt:lpwstr>
      </vt:variant>
      <vt:variant>
        <vt:i4>2031672</vt:i4>
      </vt:variant>
      <vt:variant>
        <vt:i4>92</vt:i4>
      </vt:variant>
      <vt:variant>
        <vt:i4>0</vt:i4>
      </vt:variant>
      <vt:variant>
        <vt:i4>5</vt:i4>
      </vt:variant>
      <vt:variant>
        <vt:lpwstr/>
      </vt:variant>
      <vt:variant>
        <vt:lpwstr>_Toc494092134</vt:lpwstr>
      </vt:variant>
      <vt:variant>
        <vt:i4>2031672</vt:i4>
      </vt:variant>
      <vt:variant>
        <vt:i4>86</vt:i4>
      </vt:variant>
      <vt:variant>
        <vt:i4>0</vt:i4>
      </vt:variant>
      <vt:variant>
        <vt:i4>5</vt:i4>
      </vt:variant>
      <vt:variant>
        <vt:lpwstr/>
      </vt:variant>
      <vt:variant>
        <vt:lpwstr>_Toc494092133</vt:lpwstr>
      </vt:variant>
      <vt:variant>
        <vt:i4>2031672</vt:i4>
      </vt:variant>
      <vt:variant>
        <vt:i4>80</vt:i4>
      </vt:variant>
      <vt:variant>
        <vt:i4>0</vt:i4>
      </vt:variant>
      <vt:variant>
        <vt:i4>5</vt:i4>
      </vt:variant>
      <vt:variant>
        <vt:lpwstr/>
      </vt:variant>
      <vt:variant>
        <vt:lpwstr>_Toc494092132</vt:lpwstr>
      </vt:variant>
      <vt:variant>
        <vt:i4>2031672</vt:i4>
      </vt:variant>
      <vt:variant>
        <vt:i4>74</vt:i4>
      </vt:variant>
      <vt:variant>
        <vt:i4>0</vt:i4>
      </vt:variant>
      <vt:variant>
        <vt:i4>5</vt:i4>
      </vt:variant>
      <vt:variant>
        <vt:lpwstr/>
      </vt:variant>
      <vt:variant>
        <vt:lpwstr>_Toc494092131</vt:lpwstr>
      </vt:variant>
      <vt:variant>
        <vt:i4>2031672</vt:i4>
      </vt:variant>
      <vt:variant>
        <vt:i4>68</vt:i4>
      </vt:variant>
      <vt:variant>
        <vt:i4>0</vt:i4>
      </vt:variant>
      <vt:variant>
        <vt:i4>5</vt:i4>
      </vt:variant>
      <vt:variant>
        <vt:lpwstr/>
      </vt:variant>
      <vt:variant>
        <vt:lpwstr>_Toc494092130</vt:lpwstr>
      </vt:variant>
      <vt:variant>
        <vt:i4>1966136</vt:i4>
      </vt:variant>
      <vt:variant>
        <vt:i4>62</vt:i4>
      </vt:variant>
      <vt:variant>
        <vt:i4>0</vt:i4>
      </vt:variant>
      <vt:variant>
        <vt:i4>5</vt:i4>
      </vt:variant>
      <vt:variant>
        <vt:lpwstr/>
      </vt:variant>
      <vt:variant>
        <vt:lpwstr>_Toc494092129</vt:lpwstr>
      </vt:variant>
      <vt:variant>
        <vt:i4>1966136</vt:i4>
      </vt:variant>
      <vt:variant>
        <vt:i4>56</vt:i4>
      </vt:variant>
      <vt:variant>
        <vt:i4>0</vt:i4>
      </vt:variant>
      <vt:variant>
        <vt:i4>5</vt:i4>
      </vt:variant>
      <vt:variant>
        <vt:lpwstr/>
      </vt:variant>
      <vt:variant>
        <vt:lpwstr>_Toc494092128</vt:lpwstr>
      </vt:variant>
      <vt:variant>
        <vt:i4>1966136</vt:i4>
      </vt:variant>
      <vt:variant>
        <vt:i4>50</vt:i4>
      </vt:variant>
      <vt:variant>
        <vt:i4>0</vt:i4>
      </vt:variant>
      <vt:variant>
        <vt:i4>5</vt:i4>
      </vt:variant>
      <vt:variant>
        <vt:lpwstr/>
      </vt:variant>
      <vt:variant>
        <vt:lpwstr>_Toc494092127</vt:lpwstr>
      </vt:variant>
      <vt:variant>
        <vt:i4>1966136</vt:i4>
      </vt:variant>
      <vt:variant>
        <vt:i4>44</vt:i4>
      </vt:variant>
      <vt:variant>
        <vt:i4>0</vt:i4>
      </vt:variant>
      <vt:variant>
        <vt:i4>5</vt:i4>
      </vt:variant>
      <vt:variant>
        <vt:lpwstr/>
      </vt:variant>
      <vt:variant>
        <vt:lpwstr>_Toc494092126</vt:lpwstr>
      </vt:variant>
      <vt:variant>
        <vt:i4>1966136</vt:i4>
      </vt:variant>
      <vt:variant>
        <vt:i4>38</vt:i4>
      </vt:variant>
      <vt:variant>
        <vt:i4>0</vt:i4>
      </vt:variant>
      <vt:variant>
        <vt:i4>5</vt:i4>
      </vt:variant>
      <vt:variant>
        <vt:lpwstr/>
      </vt:variant>
      <vt:variant>
        <vt:lpwstr>_Toc494092125</vt:lpwstr>
      </vt:variant>
      <vt:variant>
        <vt:i4>1966136</vt:i4>
      </vt:variant>
      <vt:variant>
        <vt:i4>32</vt:i4>
      </vt:variant>
      <vt:variant>
        <vt:i4>0</vt:i4>
      </vt:variant>
      <vt:variant>
        <vt:i4>5</vt:i4>
      </vt:variant>
      <vt:variant>
        <vt:lpwstr/>
      </vt:variant>
      <vt:variant>
        <vt:lpwstr>_Toc494092124</vt:lpwstr>
      </vt:variant>
      <vt:variant>
        <vt:i4>1966136</vt:i4>
      </vt:variant>
      <vt:variant>
        <vt:i4>26</vt:i4>
      </vt:variant>
      <vt:variant>
        <vt:i4>0</vt:i4>
      </vt:variant>
      <vt:variant>
        <vt:i4>5</vt:i4>
      </vt:variant>
      <vt:variant>
        <vt:lpwstr/>
      </vt:variant>
      <vt:variant>
        <vt:lpwstr>_Toc494092123</vt:lpwstr>
      </vt:variant>
      <vt:variant>
        <vt:i4>6815777</vt:i4>
      </vt:variant>
      <vt:variant>
        <vt:i4>21</vt:i4>
      </vt:variant>
      <vt:variant>
        <vt:i4>0</vt:i4>
      </vt:variant>
      <vt:variant>
        <vt:i4>5</vt:i4>
      </vt:variant>
      <vt:variant>
        <vt:lpwstr>http://statecontracts.nebraska.gov/</vt:lpwstr>
      </vt:variant>
      <vt:variant>
        <vt:lpwstr/>
      </vt:variant>
      <vt:variant>
        <vt:i4>1310735</vt:i4>
      </vt:variant>
      <vt:variant>
        <vt:i4>12</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Loos, MarLeigha</cp:lastModifiedBy>
  <cp:revision>7</cp:revision>
  <cp:lastPrinted>2018-04-09T19:19:00Z</cp:lastPrinted>
  <dcterms:created xsi:type="dcterms:W3CDTF">2018-04-05T21:27:00Z</dcterms:created>
  <dcterms:modified xsi:type="dcterms:W3CDTF">2018-04-09T20:36:00Z</dcterms:modified>
</cp:coreProperties>
</file>